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5A3A" w14:textId="7954B7AD" w:rsidR="00351179" w:rsidRPr="00B915D0" w:rsidRDefault="00A4023E" w:rsidP="00351179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915D0">
        <w:rPr>
          <w:rFonts w:ascii="TH SarabunPSK" w:eastAsia="Arial Unicode MS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D87F" wp14:editId="739D74F2">
                <wp:simplePos x="0" y="0"/>
                <wp:positionH relativeFrom="column">
                  <wp:posOffset>4253023</wp:posOffset>
                </wp:positionH>
                <wp:positionV relativeFrom="paragraph">
                  <wp:posOffset>-425938</wp:posOffset>
                </wp:positionV>
                <wp:extent cx="825500" cy="349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B97FD" w14:textId="77777777" w:rsidR="008F1DD7" w:rsidRPr="007B5EF9" w:rsidRDefault="008F1DD7" w:rsidP="00A402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B5EF9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D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9pt;margin-top:-33.55pt;width:6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" fillcolor="white [3201]" stroked="f" strokeweight=".5pt">
                <v:textbox>
                  <w:txbxContent>
                    <w:p w14:paraId="7CBB97FD" w14:textId="77777777" w:rsidR="008F1DD7" w:rsidRPr="007B5EF9" w:rsidRDefault="008F1DD7" w:rsidP="00A4023E">
                      <w:pPr>
                        <w:jc w:val="center"/>
                        <w:rPr>
                          <w:color w:val="FF0000"/>
                        </w:rPr>
                      </w:pPr>
                      <w:r w:rsidRPr="007B5EF9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36764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0C7F63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การตรวจสอบภายใน</w:t>
      </w:r>
    </w:p>
    <w:p w14:paraId="18194D79" w14:textId="77777777" w:rsidR="007447D8" w:rsidRPr="00B56BEC" w:rsidRDefault="00822C8B" w:rsidP="00D31F7B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t>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br/>
        <w:t>และกฎหมายว่าด้วย</w:t>
      </w:r>
      <w:r w:rsidR="00351179" w:rsidRPr="00B915D0">
        <w:rPr>
          <w:rFonts w:ascii="TH SarabunPSK" w:hAnsi="TH SarabunPSK" w:cs="TH SarabunPSK"/>
          <w:b/>
          <w:bCs/>
          <w:sz w:val="30"/>
          <w:szCs w:val="30"/>
          <w:cs/>
        </w:rPr>
        <w:t>การป้องกันและปราบปรามการสนับสนุนทางการเงินแก่การก่อการร้าย</w:t>
      </w:r>
      <w:r w:rsidR="00D31F7B" w:rsidRPr="00B915D0">
        <w:rPr>
          <w:rFonts w:ascii="TH SarabunPSK" w:hAnsi="TH SarabunPSK" w:cs="TH SarabunPSK"/>
          <w:b/>
          <w:bCs/>
          <w:sz w:val="30"/>
          <w:szCs w:val="30"/>
          <w:cs/>
        </w:rPr>
        <w:t>และการแพร่ขยายอาวุธที่มีอานุภาพทำลายล้างสูง</w:t>
      </w:r>
    </w:p>
    <w:p w14:paraId="1DBDCBBD" w14:textId="09F9DB12" w:rsidR="00351179" w:rsidRPr="00B56BEC" w:rsidRDefault="00351179" w:rsidP="003D5B2F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B56BEC">
        <w:rPr>
          <w:rFonts w:ascii="TH SarabunPSK" w:hAnsi="TH SarabunPSK" w:cs="TH SarabunPSK"/>
          <w:b/>
          <w:bCs/>
          <w:sz w:val="28"/>
          <w:cs/>
        </w:rPr>
        <w:t xml:space="preserve">ของ </w:t>
      </w:r>
      <w:r w:rsidR="007B7F2A" w:rsidRPr="00B56BEC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</w:t>
      </w:r>
      <w:r w:rsidR="007D2092"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……………………</w:t>
      </w:r>
      <w:r w:rsidR="00CF0440">
        <w:rPr>
          <w:rFonts w:ascii="TH SarabunPSK" w:hAnsi="TH SarabunPSK" w:cs="TH SarabunPSK"/>
          <w:b/>
          <w:bCs/>
          <w:sz w:val="28"/>
          <w:highlight w:val="yellow"/>
        </w:rPr>
        <w:t>………..</w:t>
      </w:r>
      <w:r w:rsidR="007D2092"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……………….</w:t>
      </w:r>
      <w:r w:rsidR="00BD17C8" w:rsidRPr="00B56BEC">
        <w:rPr>
          <w:rFonts w:ascii="TH SarabunPSK" w:hAnsi="TH SarabunPSK" w:cs="TH SarabunPSK"/>
          <w:b/>
          <w:bCs/>
          <w:sz w:val="28"/>
        </w:rPr>
        <w:t xml:space="preserve"> </w:t>
      </w:r>
      <w:r w:rsidR="00BD17C8"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ประจำปี ............................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685"/>
        <w:gridCol w:w="3227"/>
        <w:gridCol w:w="794"/>
        <w:gridCol w:w="794"/>
        <w:gridCol w:w="3685"/>
        <w:gridCol w:w="2518"/>
      </w:tblGrid>
      <w:tr w:rsidR="00B56BEC" w:rsidRPr="00B56BEC" w14:paraId="111DEF84" w14:textId="77777777" w:rsidTr="007A59F0">
        <w:trPr>
          <w:tblHeader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153DCEA8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F2DB0F5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227" w:type="dxa"/>
            <w:vMerge w:val="restart"/>
          </w:tcPr>
          <w:p w14:paraId="16EAB479" w14:textId="77777777" w:rsidR="007B3DA3" w:rsidRPr="00B56BEC" w:rsidRDefault="007B3DA3" w:rsidP="000C1814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1A3709" w14:textId="77777777" w:rsidR="007B3DA3" w:rsidRPr="00B56BEC" w:rsidRDefault="007B3DA3" w:rsidP="000C1814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9BE2D23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FD65B87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14:paraId="4D820C47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56BEC" w:rsidRPr="00B56BEC" w14:paraId="72B97045" w14:textId="77777777" w:rsidTr="007A59F0">
        <w:trPr>
          <w:tblHeader/>
          <w:jc w:val="center"/>
        </w:trPr>
        <w:tc>
          <w:tcPr>
            <w:tcW w:w="8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7A47C3" w14:textId="77777777" w:rsidR="007B3DA3" w:rsidRPr="00B56BEC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1FCF25" w14:textId="77777777" w:rsidR="007B3DA3" w:rsidRPr="00B56BEC" w:rsidRDefault="007B3DA3" w:rsidP="000C1814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227" w:type="dxa"/>
            <w:vMerge/>
          </w:tcPr>
          <w:p w14:paraId="395A86F9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0F8D1B3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91B8A9" w14:textId="77777777" w:rsidR="007B3DA3" w:rsidRPr="00B56BEC" w:rsidRDefault="007B3DA3" w:rsidP="000C1814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2566162B" w14:textId="77777777" w:rsidR="007B3DA3" w:rsidRPr="00B56BEC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14:paraId="586D433D" w14:textId="77777777" w:rsidR="007B3DA3" w:rsidRPr="00B56BEC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DBBAE27" w14:textId="77777777" w:rsidTr="007A59F0">
        <w:trPr>
          <w:trHeight w:val="322"/>
          <w:tblHeader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4F150399" w14:textId="77777777" w:rsidR="007B3DA3" w:rsidRPr="00247404" w:rsidRDefault="007B3DA3" w:rsidP="000C1814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74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4703" w:type="dxa"/>
            <w:gridSpan w:val="6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7437DA39" w14:textId="77777777" w:rsidR="007B3DA3" w:rsidRPr="00247404" w:rsidRDefault="007B3DA3" w:rsidP="000C1814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การกำหนดนโยบายและแนวทางปฏิบัติ </w:t>
            </w:r>
            <w:r w:rsidRPr="0024740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หรือวิธีปฏิบัติ</w:t>
            </w: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 หรือคู่มือปฏิบัติ</w:t>
            </w:r>
          </w:p>
        </w:tc>
      </w:tr>
      <w:tr w:rsidR="00B56BEC" w:rsidRPr="00B56BEC" w14:paraId="49C58601" w14:textId="77777777" w:rsidTr="007A59F0">
        <w:trPr>
          <w:jc w:val="center"/>
        </w:trPr>
        <w:tc>
          <w:tcPr>
            <w:tcW w:w="885" w:type="dxa"/>
            <w:shd w:val="clear" w:color="auto" w:fill="auto"/>
          </w:tcPr>
          <w:p w14:paraId="4414C1F2" w14:textId="4070E71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B612818" w14:textId="77777777" w:rsidR="007B3DA3" w:rsidRPr="00B56BEC" w:rsidRDefault="007B3DA3" w:rsidP="000C181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227" w:type="dxa"/>
          </w:tcPr>
          <w:p w14:paraId="094C0FFE" w14:textId="4B4F5252" w:rsidR="007B3DA3" w:rsidRPr="00B56BEC" w:rsidRDefault="007B3DA3" w:rsidP="00561DDA">
            <w:pPr>
              <w:spacing w:before="0" w:line="216" w:lineRule="auto"/>
              <w:ind w:left="-3" w:right="-105" w:firstLine="0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2"/>
            </w:r>
            <w:r w:rsidR="00561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มีการทบทวน/ปรับปรุงนโยบาย</w:t>
            </w:r>
            <w:r w:rsidR="00561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และแนวทางปฏิบัติ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หรือคู่มือปฏิบัติ</w:t>
            </w:r>
            <w:r w:rsidR="00561DDA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</w:t>
            </w:r>
            <w:r w:rsidRPr="00561DDA">
              <w:rPr>
                <w:rFonts w:ascii="TH SarabunPSK" w:eastAsia="Arial Unicode MS" w:hAnsi="TH SarabunPSK" w:cs="TH SarabunPSK" w:hint="cs"/>
                <w:spacing w:val="-4"/>
                <w:sz w:val="26"/>
                <w:szCs w:val="26"/>
                <w:cs/>
              </w:rPr>
              <w:t>ให้มีความ</w:t>
            </w:r>
            <w:r w:rsidRPr="00561DDA">
              <w:rPr>
                <w:rFonts w:ascii="TH SarabunPSK" w:eastAsia="Arial Unicode MS" w:hAnsi="TH SarabunPSK" w:cs="TH SarabunPSK"/>
                <w:spacing w:val="-4"/>
                <w:sz w:val="26"/>
                <w:szCs w:val="26"/>
                <w:cs/>
              </w:rPr>
              <w:t>สอดคล้องกับกฎหมายที่มีผลบังคับใช้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ในปัจจุบัน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shd w:val="clear" w:color="auto" w:fill="auto"/>
          </w:tcPr>
          <w:p w14:paraId="460E2CB5" w14:textId="7777777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794" w:type="dxa"/>
            <w:shd w:val="clear" w:color="auto" w:fill="auto"/>
          </w:tcPr>
          <w:p w14:paraId="28D606C1" w14:textId="77777777" w:rsidR="007B3DA3" w:rsidRPr="00B56BEC" w:rsidRDefault="007B3DA3" w:rsidP="000C181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5CDDC47" w14:textId="77777777" w:rsidR="007B3DA3" w:rsidRPr="00B56BEC" w:rsidRDefault="007B3DA3" w:rsidP="007B3DA3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3588522E" w14:textId="77777777" w:rsidR="007B3DA3" w:rsidRPr="00B56BEC" w:rsidRDefault="007B3DA3" w:rsidP="000C181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270F4" w:rsidRPr="00B56BEC" w14:paraId="1B1446F4" w14:textId="77777777" w:rsidTr="007A59F0">
        <w:trPr>
          <w:jc w:val="center"/>
        </w:trPr>
        <w:tc>
          <w:tcPr>
            <w:tcW w:w="885" w:type="dxa"/>
            <w:shd w:val="clear" w:color="auto" w:fill="auto"/>
          </w:tcPr>
          <w:p w14:paraId="39B29F4B" w14:textId="7510E004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CF044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1495CC4D" w14:textId="77777777" w:rsidR="005270F4" w:rsidRPr="00B56BEC" w:rsidRDefault="005270F4" w:rsidP="005270F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 w14:paraId="51CB6776" w14:textId="650EA056" w:rsidR="005270F4" w:rsidRPr="00B56BEC" w:rsidRDefault="005270F4" w:rsidP="00561DDA">
            <w:pPr>
              <w:spacing w:before="0" w:line="216" w:lineRule="auto"/>
              <w:ind w:left="-3" w:right="-105" w:firstLine="0"/>
              <w:rPr>
                <w:rFonts w:ascii="TH SarabunPSK" w:eastAsia="Arial Unicode MS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2"/>
            </w:r>
            <w:r w:rsidR="00561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มีการทบทวน/ปรับปรุงนโยบาย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และแนวทางปฏิบัติ 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หรือวิธีปฏิบัติ</w:t>
            </w:r>
            <w:r w:rsidR="00561DDA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หรือคู่มือ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ปฏิบัติ</w:t>
            </w:r>
            <w:r w:rsidR="00561DDA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</w:t>
            </w:r>
            <w:r w:rsidRPr="00561DDA">
              <w:rPr>
                <w:rFonts w:ascii="TH SarabunPSK" w:eastAsia="Arial Unicode MS" w:hAnsi="TH SarabunPSK" w:cs="TH SarabunPSK" w:hint="cs"/>
                <w:spacing w:val="-4"/>
                <w:sz w:val="26"/>
                <w:szCs w:val="26"/>
                <w:cs/>
              </w:rPr>
              <w:t>ให้มีความ</w:t>
            </w:r>
            <w:r w:rsidRPr="00561DDA">
              <w:rPr>
                <w:rFonts w:ascii="TH SarabunPSK" w:eastAsia="Arial Unicode MS" w:hAnsi="TH SarabunPSK" w:cs="TH SarabunPSK"/>
                <w:spacing w:val="-4"/>
                <w:sz w:val="26"/>
                <w:szCs w:val="26"/>
                <w:cs/>
              </w:rPr>
              <w:t>สอดคล้องกับกฎหมายที่มีผลบังคับใช้</w:t>
            </w:r>
            <w:r w:rsidRPr="00B56BEC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>ในปัจจุบัน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 xml:space="preserve"> อย่างน้อยปีละ 1 ครั้ง</w:t>
            </w: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034CEA45" w14:textId="77777777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14:paraId="38C408B9" w14:textId="77777777" w:rsidR="005270F4" w:rsidRPr="00B56BEC" w:rsidRDefault="005270F4" w:rsidP="005270F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538F68C4" w14:textId="05F3E630" w:rsidR="005270F4" w:rsidRPr="00561DDA" w:rsidRDefault="005270F4" w:rsidP="005270F4">
            <w:pPr>
              <w:spacing w:before="0" w:line="216" w:lineRule="auto"/>
              <w:ind w:left="0" w:firstLine="2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61DDA">
              <w:rPr>
                <w:rFonts w:ascii="TH SarabunPSK" w:eastAsia="Arial Unicode MS" w:hAnsi="TH SarabunPSK" w:cs="TH SarabunPSK" w:hint="cs"/>
                <w:color w:val="FF0000"/>
                <w:spacing w:val="-6"/>
                <w:sz w:val="24"/>
                <w:szCs w:val="24"/>
                <w:highlight w:val="yellow"/>
                <w:cs/>
              </w:rPr>
              <w:t>กรณีนี้หาก</w:t>
            </w:r>
            <w:r w:rsidRPr="00561DDA">
              <w:rPr>
                <w:rFonts w:ascii="TH SarabunPSK" w:eastAsia="Arial Unicode MS" w:hAnsi="TH SarabunPSK" w:cs="TH SarabunPSK"/>
                <w:color w:val="FF0000"/>
                <w:spacing w:val="-6"/>
                <w:sz w:val="24"/>
                <w:szCs w:val="24"/>
                <w:highlight w:val="yellow"/>
                <w:cs/>
              </w:rPr>
              <w:t>ยังไม่ได้ดำเนินการ</w:t>
            </w:r>
            <w:r w:rsidRPr="00561DDA">
              <w:rPr>
                <w:rFonts w:ascii="TH SarabunPSK" w:eastAsia="Arial Unicode MS" w:hAnsi="TH SarabunPSK" w:cs="TH SarabunPSK" w:hint="cs"/>
                <w:color w:val="FF0000"/>
                <w:spacing w:val="-6"/>
                <w:sz w:val="24"/>
                <w:szCs w:val="24"/>
                <w:highlight w:val="yellow"/>
                <w:cs/>
              </w:rPr>
              <w:t xml:space="preserve"> โปรดระบุแนวทางการแก้ไข</w:t>
            </w:r>
            <w:r w:rsidRPr="00561DDA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และติดตามผลการแก้ไขให้แล้วเสร็จตามที่กำหนด เช่น</w:t>
            </w:r>
          </w:p>
          <w:p w14:paraId="3FB30397" w14:textId="77777777" w:rsidR="005270F4" w:rsidRPr="00561DDA" w:rsidRDefault="005270F4" w:rsidP="00561DDA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ind w:left="222" w:hanging="230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  <w:u w:val="single"/>
              </w:rPr>
            </w:pPr>
            <w:r w:rsidRPr="00561DD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  <w:u w:val="single"/>
                <w:cs/>
              </w:rPr>
              <w:t>วิธีแก้ไข</w:t>
            </w:r>
          </w:p>
          <w:p w14:paraId="519D9045" w14:textId="63AD2F13" w:rsidR="005270F4" w:rsidRPr="00561DDA" w:rsidRDefault="00BD17C8" w:rsidP="005270F4">
            <w:pPr>
              <w:spacing w:before="0" w:line="216" w:lineRule="auto"/>
              <w:ind w:left="284" w:hanging="284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61DDA"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    </w:t>
            </w:r>
            <w:r w:rsidR="005270F4" w:rsidRPr="00561DDA">
              <w:rPr>
                <w:rFonts w:ascii="TH SarabunPSK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ต้องดำเนินการทบทวน/ปรับปรุงนโยบายและแนวทางปฏิบัติ </w:t>
            </w:r>
            <w:r w:rsidR="005270F4" w:rsidRPr="00561DDA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  <w:cs/>
              </w:rPr>
              <w:t>หรือวิธีปฏิบัติ</w:t>
            </w:r>
            <w:r w:rsidR="005270F4" w:rsidRPr="00561DDA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หรือคู่มือปฏิบัติ</w:t>
            </w:r>
            <w:r w:rsidR="005270F4" w:rsidRPr="00561DDA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  <w:cs/>
              </w:rPr>
              <w:t>สอดคล้องกับกฎหมายที่มีผลบังคับใช้ในปัจจุบัน</w:t>
            </w:r>
            <w:r w:rsidR="005270F4" w:rsidRPr="00561DDA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อย่างน้อยปีละ 1 ครั้ง</w:t>
            </w:r>
          </w:p>
          <w:p w14:paraId="24B48DCC" w14:textId="77777777" w:rsidR="005270F4" w:rsidRPr="00561DDA" w:rsidRDefault="005270F4" w:rsidP="00561DDA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ind w:left="222" w:hanging="23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</w:pPr>
            <w:r w:rsidRPr="00561DD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highlight w:val="yellow"/>
                <w:u w:val="single"/>
                <w:cs/>
              </w:rPr>
              <w:t>ระยะเวลาดำเนินการ</w:t>
            </w:r>
          </w:p>
          <w:p w14:paraId="3DB07FB6" w14:textId="555C936B" w:rsidR="005270F4" w:rsidRPr="00561DDA" w:rsidRDefault="00561DDA" w:rsidP="005270F4">
            <w:pPr>
              <w:spacing w:before="0" w:line="216" w:lineRule="auto"/>
              <w:ind w:left="0" w:firstLine="2"/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  <w:t xml:space="preserve">    </w:t>
            </w:r>
            <w:r w:rsidR="00EC6531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>มกราคม</w:t>
            </w:r>
            <w:r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256</w:t>
            </w:r>
            <w:r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  <w:t>7</w:t>
            </w:r>
            <w:r w:rsidR="005270F4" w:rsidRPr="00561DDA"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</w:t>
            </w:r>
            <w:r w:rsidR="005270F4" w:rsidRPr="00561DDA"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  <w:cs/>
              </w:rPr>
              <w:t>–</w:t>
            </w:r>
            <w:r>
              <w:rPr>
                <w:rFonts w:ascii="TH SarabunPSK" w:eastAsia="Arial Unicode MS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 xml:space="preserve"> มีนาคม 256</w:t>
            </w:r>
            <w:r>
              <w:rPr>
                <w:rFonts w:ascii="TH SarabunPSK" w:eastAsia="Arial Unicode MS" w:hAnsi="TH SarabunPSK" w:cs="TH SarabunPSK"/>
                <w:color w:val="FF0000"/>
                <w:sz w:val="24"/>
                <w:szCs w:val="24"/>
                <w:highlight w:val="yellow"/>
              </w:rPr>
              <w:t>7</w:t>
            </w:r>
          </w:p>
          <w:p w14:paraId="3720303A" w14:textId="77777777" w:rsidR="005270F4" w:rsidRPr="00561DDA" w:rsidRDefault="005270F4" w:rsidP="00561DDA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ind w:left="222" w:hanging="230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highlight w:val="yellow"/>
                <w:u w:val="single"/>
              </w:rPr>
            </w:pPr>
            <w:r w:rsidRPr="00561DD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highlight w:val="yellow"/>
                <w:u w:val="single"/>
                <w:cs/>
              </w:rPr>
              <w:t>การติดตามผล</w:t>
            </w:r>
          </w:p>
          <w:p w14:paraId="68E6E301" w14:textId="0C270C9D" w:rsidR="005270F4" w:rsidRPr="00561DDA" w:rsidRDefault="00561DDA" w:rsidP="005270F4">
            <w:pPr>
              <w:spacing w:before="0" w:line="216" w:lineRule="auto"/>
              <w:ind w:left="0" w:firstLine="2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>เมษายน 256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>7</w:t>
            </w:r>
          </w:p>
          <w:p w14:paraId="7C9F9791" w14:textId="77777777" w:rsidR="005270F4" w:rsidRPr="00561DDA" w:rsidRDefault="005270F4" w:rsidP="00561DDA">
            <w:pPr>
              <w:pStyle w:val="ListParagraph"/>
              <w:numPr>
                <w:ilvl w:val="0"/>
                <w:numId w:val="2"/>
              </w:numPr>
              <w:spacing w:before="0" w:line="216" w:lineRule="auto"/>
              <w:ind w:left="222" w:hanging="230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61DDA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highlight w:val="yellow"/>
                <w:u w:val="single"/>
                <w:cs/>
              </w:rPr>
              <w:t>การรายงานผลการติดตาม</w:t>
            </w:r>
          </w:p>
          <w:p w14:paraId="11869FB2" w14:textId="1988ED31" w:rsidR="00BC4752" w:rsidRPr="00B56BEC" w:rsidRDefault="00561DDA" w:rsidP="00BC4752">
            <w:pPr>
              <w:spacing w:before="0" w:line="216" w:lineRule="auto"/>
              <w:ind w:left="0" w:firstLine="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 xml:space="preserve">   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highlight w:val="yellow"/>
                <w:cs/>
              </w:rPr>
              <w:t>เมษายน 256</w:t>
            </w:r>
            <w:r w:rsidRPr="00561DDA"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  <w:t>7</w:t>
            </w:r>
            <w:r w:rsidR="00BC4752" w:rsidRPr="009C0037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auto"/>
          </w:tcPr>
          <w:p w14:paraId="74A9399E" w14:textId="77777777" w:rsidR="005270F4" w:rsidRPr="00B56BEC" w:rsidRDefault="005270F4" w:rsidP="005270F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3F2CF7C" w14:textId="77777777" w:rsidR="007B5EF9" w:rsidRPr="00B56BEC" w:rsidRDefault="007B5EF9" w:rsidP="003D5B2F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316B1B7" w14:textId="35003C1B" w:rsidR="000C1814" w:rsidRDefault="00F410F5" w:rsidP="00B915D0">
      <w:pPr>
        <w:spacing w:before="0" w:after="12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E93058">
        <w:rPr>
          <w:rFonts w:ascii="TH SarabunPSK" w:hAnsi="TH SarabunPSK" w:cs="TH SarabunPSK"/>
          <w:b/>
          <w:bCs/>
          <w:color w:val="FF0000"/>
          <w:sz w:val="28"/>
          <w:highlight w:val="yellow"/>
        </w:rPr>
        <w:t xml:space="preserve">*** </w:t>
      </w:r>
      <w:r w:rsidRPr="00E93058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กรณีดำเนินการครบถ้วนแล้ว ผู้ตรวจสอบภายในจะไม่มี</w:t>
      </w:r>
      <w:r w:rsidRPr="00E93058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ข้อเสนอแนะ/วิธีแก้ไข</w:t>
      </w:r>
      <w:r w:rsidRPr="00E93058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 ก็ได้</w:t>
      </w:r>
    </w:p>
    <w:p w14:paraId="21DEC595" w14:textId="77777777" w:rsidR="00561DDA" w:rsidRPr="00E93058" w:rsidRDefault="00561DDA" w:rsidP="00B915D0">
      <w:pPr>
        <w:spacing w:before="0" w:after="12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</w:p>
    <w:p w14:paraId="78ACB569" w14:textId="143C6C49" w:rsidR="000C1814" w:rsidRPr="00B915D0" w:rsidRDefault="00936764" w:rsidP="000C1814">
      <w:pPr>
        <w:spacing w:before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รายงานผล</w:t>
      </w:r>
      <w:r w:rsidR="000C1814" w:rsidRPr="00B915D0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การตรวจสอบภายใน</w:t>
      </w:r>
    </w:p>
    <w:p w14:paraId="14B8679F" w14:textId="77777777" w:rsidR="000C1814" w:rsidRPr="00B915D0" w:rsidRDefault="000C1814" w:rsidP="000C1814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t>เรื่อง การตรวจสอบระบบการดำเนินงานและการปฏิบัติตามกฎหมายว่าด้วยการป้องกันและปราบปรามการฟอกเงิน</w:t>
      </w:r>
      <w:r w:rsidRPr="00B915D0">
        <w:rPr>
          <w:rFonts w:ascii="TH SarabunPSK" w:hAnsi="TH SarabunPSK" w:cs="TH SarabunPSK"/>
          <w:b/>
          <w:bCs/>
          <w:sz w:val="30"/>
          <w:szCs w:val="30"/>
          <w:cs/>
        </w:rPr>
        <w:br/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016BF696" w14:textId="4D021234" w:rsidR="007A59F0" w:rsidRPr="00B56BEC" w:rsidRDefault="000C1814" w:rsidP="007A59F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56BEC">
        <w:rPr>
          <w:rFonts w:ascii="TH SarabunPSK" w:hAnsi="TH SarabunPSK" w:cs="TH SarabunPSK"/>
          <w:b/>
          <w:bCs/>
          <w:sz w:val="28"/>
          <w:cs/>
        </w:rPr>
        <w:t xml:space="preserve">ของ </w:t>
      </w:r>
      <w:r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</w:t>
      </w:r>
      <w:r w:rsidR="00CF0440">
        <w:rPr>
          <w:rFonts w:ascii="TH SarabunPSK" w:hAnsi="TH SarabunPSK" w:cs="TH SarabunPSK"/>
          <w:b/>
          <w:bCs/>
          <w:sz w:val="28"/>
          <w:highlight w:val="yellow"/>
        </w:rPr>
        <w:t>……………</w:t>
      </w:r>
      <w:r w:rsidRPr="00B56BEC">
        <w:rPr>
          <w:rFonts w:ascii="TH SarabunPSK" w:hAnsi="TH SarabunPSK" w:cs="TH SarabunPSK"/>
          <w:b/>
          <w:bCs/>
          <w:sz w:val="28"/>
          <w:highlight w:val="yellow"/>
        </w:rPr>
        <w:t>………………….</w:t>
      </w:r>
      <w:r w:rsidR="00CF0440">
        <w:rPr>
          <w:rFonts w:ascii="TH SarabunPSK" w:hAnsi="TH SarabunPSK" w:cs="TH SarabunPSK"/>
          <w:b/>
          <w:bCs/>
          <w:sz w:val="28"/>
          <w:highlight w:val="yellow"/>
        </w:rPr>
        <w:t xml:space="preserve"> </w:t>
      </w:r>
      <w:r w:rsidR="007A59F0" w:rsidRPr="00CF0440">
        <w:rPr>
          <w:rFonts w:ascii="TH SarabunPSK" w:hAnsi="TH SarabunPSK" w:cs="TH SarabunPSK" w:hint="cs"/>
          <w:b/>
          <w:bCs/>
          <w:sz w:val="28"/>
          <w:cs/>
        </w:rPr>
        <w:t xml:space="preserve">ประจำปี </w:t>
      </w:r>
      <w:r w:rsidR="007A59F0" w:rsidRPr="00B56BEC">
        <w:rPr>
          <w:rFonts w:ascii="TH SarabunPSK" w:hAnsi="TH SarabunPSK" w:cs="TH SarabunPSK" w:hint="cs"/>
          <w:b/>
          <w:bCs/>
          <w:sz w:val="28"/>
          <w:highlight w:val="yellow"/>
          <w:cs/>
        </w:rPr>
        <w:t>............................</w:t>
      </w:r>
    </w:p>
    <w:p w14:paraId="25DF9855" w14:textId="77777777" w:rsidR="007A59F0" w:rsidRPr="00B56BEC" w:rsidRDefault="007A59F0" w:rsidP="007A59F0">
      <w:pPr>
        <w:spacing w:before="0"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5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686"/>
        <w:gridCol w:w="794"/>
        <w:gridCol w:w="794"/>
        <w:gridCol w:w="3685"/>
        <w:gridCol w:w="2377"/>
      </w:tblGrid>
      <w:tr w:rsidR="00B56BEC" w:rsidRPr="00B56BEC" w14:paraId="19B5A2CD" w14:textId="77777777" w:rsidTr="006D00CD">
        <w:trPr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DE3C56E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619D60D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ประเด็นที่ตรวจสอบ</w:t>
            </w:r>
          </w:p>
        </w:tc>
        <w:tc>
          <w:tcPr>
            <w:tcW w:w="3686" w:type="dxa"/>
            <w:vMerge w:val="restart"/>
          </w:tcPr>
          <w:p w14:paraId="5835A50C" w14:textId="77777777" w:rsidR="007A59F0" w:rsidRPr="00B56BEC" w:rsidRDefault="007A59F0" w:rsidP="002A53C1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09AA62" w14:textId="77777777" w:rsidR="007A59F0" w:rsidRPr="00B56BEC" w:rsidRDefault="007A59F0" w:rsidP="002A53C1">
            <w:pPr>
              <w:spacing w:before="0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หัวข้อที่ตรวจสอบ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6DA3018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4B73CEED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วิธีแก้ไข</w:t>
            </w: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กรณีพบว่ายังไม่ดำเนินการ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34D63B81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56BEC" w:rsidRPr="00B56BEC" w14:paraId="6E93DCE1" w14:textId="77777777" w:rsidTr="006D00CD">
        <w:trPr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334B44" w14:textId="77777777" w:rsidR="007A59F0" w:rsidRPr="00B56BEC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DB63C5" w14:textId="77777777" w:rsidR="007A59F0" w:rsidRPr="00B56BEC" w:rsidRDefault="007A59F0" w:rsidP="002A53C1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  <w:vMerge/>
          </w:tcPr>
          <w:p w14:paraId="058F3DE8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346AFBE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ดำเนินการแล้ว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D0EA49" w14:textId="77777777" w:rsidR="007A59F0" w:rsidRPr="00B56BEC" w:rsidRDefault="007A59F0" w:rsidP="002A53C1">
            <w:pPr>
              <w:spacing w:before="0"/>
              <w:ind w:left="-57" w:right="-57" w:firstLine="0"/>
              <w:jc w:val="center"/>
              <w:rPr>
                <w:rFonts w:ascii="TH SarabunPSK" w:hAnsi="TH SarabunPSK" w:cs="TH SarabunPSK"/>
                <w:szCs w:val="22"/>
              </w:rPr>
            </w:pPr>
            <w:r w:rsidRPr="00B56BEC">
              <w:rPr>
                <w:rFonts w:ascii="TH SarabunPSK" w:hAnsi="TH SarabunPSK" w:cs="TH SarabunPSK"/>
                <w:szCs w:val="22"/>
                <w:cs/>
              </w:rPr>
              <w:t>ยังไม่ได้ดำเนินการ</w:t>
            </w:r>
          </w:p>
        </w:tc>
        <w:tc>
          <w:tcPr>
            <w:tcW w:w="3685" w:type="dxa"/>
            <w:vMerge/>
            <w:shd w:val="clear" w:color="auto" w:fill="auto"/>
          </w:tcPr>
          <w:p w14:paraId="4EB8B954" w14:textId="77777777" w:rsidR="007A59F0" w:rsidRPr="00B56BEC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1FAA97F2" w14:textId="77777777" w:rsidR="007A59F0" w:rsidRPr="00B56BEC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19C13AE" w14:textId="77777777" w:rsidTr="006D00CD">
        <w:trPr>
          <w:trHeight w:val="322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398D85E5" w14:textId="77777777" w:rsidR="007A59F0" w:rsidRPr="00247404" w:rsidRDefault="007A59F0" w:rsidP="002A53C1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74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</w:p>
        </w:tc>
        <w:tc>
          <w:tcPr>
            <w:tcW w:w="15021" w:type="dxa"/>
            <w:gridSpan w:val="6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05567A3C" w14:textId="77777777" w:rsidR="007A59F0" w:rsidRPr="00247404" w:rsidRDefault="007A59F0" w:rsidP="002A53C1">
            <w:pPr>
              <w:spacing w:before="0"/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การกำหนดนโยบายและแนวทางปฏิบัติ </w:t>
            </w:r>
            <w:r w:rsidRPr="00247404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หรือวิธีปฏิบัติ</w:t>
            </w:r>
            <w:r w:rsidRPr="00247404"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 xml:space="preserve"> หรือคู่มือปฏิบัติ</w:t>
            </w:r>
          </w:p>
        </w:tc>
      </w:tr>
      <w:tr w:rsidR="00B56BEC" w:rsidRPr="00B56BEC" w14:paraId="6F531993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BABE9C8" w14:textId="6BA1FCEC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D3462E4" w14:textId="77777777" w:rsidR="007A59F0" w:rsidRPr="00B56BEC" w:rsidRDefault="007A59F0" w:rsidP="007A59F0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การกำหนดนโยบาย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และ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แนว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ทาง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  <w:t>ปฏิบัติ หรือวิธีปฏิบัติ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eastAsia="Arial Unicode MS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หรือคู่มือปฏิบัติ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สอดคล้องกับกฎหมายหรือกฎเกณฑ์</w:t>
            </w:r>
            <w:r w:rsidRPr="00B56BEC"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  <w:t>ของทางการที่มีผลบังคับใช้ในปัจจุบัน</w:t>
            </w:r>
          </w:p>
        </w:tc>
        <w:tc>
          <w:tcPr>
            <w:tcW w:w="3686" w:type="dxa"/>
          </w:tcPr>
          <w:p w14:paraId="6DC2985F" w14:textId="236EE44E" w:rsidR="007A59F0" w:rsidRPr="00B56BEC" w:rsidRDefault="007A59F0" w:rsidP="00CF0440">
            <w:pPr>
              <w:spacing w:before="0" w:line="216" w:lineRule="auto"/>
              <w:ind w:left="284" w:hanging="284"/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F044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มีการทบทวน/ปรับปรุงนโยบายและแนวทางปฏิบัติ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CF0440">
              <w:rPr>
                <w:rFonts w:ascii="TH SarabunPSK" w:eastAsia="Arial Unicode MS" w:hAnsi="TH SarabunPSK" w:cs="TH SarabunPSK"/>
                <w:spacing w:val="-8"/>
                <w:sz w:val="26"/>
                <w:szCs w:val="26"/>
                <w:cs/>
              </w:rPr>
              <w:t>หรือวิธีปฏิบัติ</w:t>
            </w:r>
            <w:r w:rsidRPr="00CF0440">
              <w:rPr>
                <w:rFonts w:ascii="TH SarabunPSK" w:eastAsia="Arial Unicode MS" w:hAnsi="TH SarabunPSK" w:cs="TH SarabunPSK" w:hint="cs"/>
                <w:spacing w:val="-8"/>
                <w:sz w:val="26"/>
                <w:szCs w:val="26"/>
                <w:cs/>
              </w:rPr>
              <w:t xml:space="preserve"> หรือคู่มือปฏิบัติให้มีความ</w:t>
            </w:r>
            <w:r w:rsidRPr="00CF0440">
              <w:rPr>
                <w:rFonts w:ascii="TH SarabunPSK" w:eastAsia="Arial Unicode MS" w:hAnsi="TH SarabunPSK" w:cs="TH SarabunPSK"/>
                <w:spacing w:val="-8"/>
                <w:sz w:val="26"/>
                <w:szCs w:val="26"/>
                <w:cs/>
              </w:rPr>
              <w:t>สอดคล้อง</w:t>
            </w:r>
            <w:r w:rsidRPr="00CF0440">
              <w:rPr>
                <w:rFonts w:ascii="TH SarabunPSK" w:eastAsia="Arial Unicode MS" w:hAnsi="TH SarabunPSK" w:cs="TH SarabunPSK"/>
                <w:spacing w:val="-4"/>
                <w:sz w:val="26"/>
                <w:szCs w:val="26"/>
                <w:cs/>
              </w:rPr>
              <w:t>กับกฎหมายที่มีผลบังคับใช้ในปัจจุบัน</w:t>
            </w:r>
            <w:r w:rsidRPr="00CF0440">
              <w:rPr>
                <w:rFonts w:ascii="TH SarabunPSK" w:eastAsia="Arial Unicode MS" w:hAnsi="TH SarabunPSK" w:cs="TH SarabunPSK" w:hint="cs"/>
                <w:spacing w:val="-4"/>
                <w:sz w:val="26"/>
                <w:szCs w:val="26"/>
                <w:cs/>
              </w:rPr>
              <w:t xml:space="preserve"> อย่างน้อย</w:t>
            </w:r>
            <w:r w:rsidRPr="00B56BEC">
              <w:rPr>
                <w:rFonts w:ascii="TH SarabunPSK" w:eastAsia="Arial Unicode MS" w:hAnsi="TH SarabunPSK" w:cs="TH SarabunPSK"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794" w:type="dxa"/>
            <w:shd w:val="clear" w:color="auto" w:fill="auto"/>
          </w:tcPr>
          <w:p w14:paraId="5D5C62A8" w14:textId="77777777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C41A178" w14:textId="77777777" w:rsidR="007A59F0" w:rsidRPr="00B56BEC" w:rsidRDefault="007A59F0" w:rsidP="007A59F0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F2CFF50" w14:textId="515604F9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5C4B770E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56232981" w14:textId="77777777" w:rsidR="00B56BEC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3CDC5BA6" w14:textId="5E4176AE" w:rsidR="007A59F0" w:rsidRPr="00B56BEC" w:rsidRDefault="00B56BEC" w:rsidP="00B56BEC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6CB4CE16" w14:textId="77777777" w:rsidR="007A59F0" w:rsidRPr="00B56BEC" w:rsidRDefault="007A59F0" w:rsidP="007A59F0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174CF22" w14:textId="77777777" w:rsidTr="006D00CD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620918B5" w14:textId="77777777" w:rsidR="007A59F0" w:rsidRPr="006B229C" w:rsidRDefault="007A59F0" w:rsidP="007A59F0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205BEC9" w14:textId="77777777" w:rsidR="007A59F0" w:rsidRPr="006B229C" w:rsidRDefault="007A59F0" w:rsidP="007A59F0">
            <w:pPr>
              <w:autoSpaceDE w:val="0"/>
              <w:autoSpaceDN w:val="0"/>
              <w:adjustRightInd w:val="0"/>
              <w:spacing w:before="0" w:line="233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การแสดงตน</w:t>
            </w:r>
          </w:p>
        </w:tc>
      </w:tr>
      <w:tr w:rsidR="00B56BEC" w:rsidRPr="00B56BEC" w14:paraId="36387F7F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793B01F9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14:paraId="67C79741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การจัดให้</w:t>
            </w:r>
            <w:r w:rsidRPr="00B56BEC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แสดงตน </w:t>
            </w:r>
          </w:p>
          <w:p w14:paraId="5065AA57" w14:textId="5B64166C" w:rsidR="00313FBA" w:rsidRPr="00B56BEC" w:rsidRDefault="00313FBA" w:rsidP="00CF7820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มีการจัดให้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ลูกค้าที่ขอสร้างความสัมพันธ์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ทางธุรกิจและลูกค้าที่มาทำธุรกรรมเป็นครั้งคราว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แสดงตน โดยดำเนินการ ดังนี้</w:t>
            </w:r>
          </w:p>
          <w:p w14:paraId="6744AE6F" w14:textId="77777777" w:rsidR="00313FBA" w:rsidRPr="00B56BEC" w:rsidRDefault="00313FBA" w:rsidP="00313FB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86" w:type="dxa"/>
          </w:tcPr>
          <w:p w14:paraId="50E4C891" w14:textId="7C8BE702" w:rsidR="00313FBA" w:rsidRPr="00CF7820" w:rsidRDefault="00313FBA" w:rsidP="00313FB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CF7820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F78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จัดให้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8F1DD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แสดงตน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ทุกครั้ง ก่อนอนุมัติสร้างความสัมพันธ์หรือรับทำธุรกรรม 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โดยมีการเก็บข้อมูลและหลักฐาน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ประกอบ</w:t>
            </w:r>
            <w:r w:rsidRPr="00CF7820">
              <w:rPr>
                <w:rFonts w:ascii="TH SarabunPSK" w:hAnsi="TH SarabunPSK" w:cs="TH SarabunPSK"/>
                <w:sz w:val="26"/>
                <w:szCs w:val="26"/>
                <w:cs/>
              </w:rPr>
              <w:t>การแสดงตน ดังนี้</w:t>
            </w:r>
          </w:p>
          <w:p w14:paraId="73EF4042" w14:textId="77777777" w:rsidR="00313FBA" w:rsidRPr="00B56BEC" w:rsidRDefault="00313FBA" w:rsidP="00313FBA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กรณีบุคคลธรรมดา</w:t>
            </w:r>
          </w:p>
          <w:p w14:paraId="3C811F29" w14:textId="77777777" w:rsidR="00313FBA" w:rsidRPr="00B56BEC" w:rsidRDefault="00313FBA" w:rsidP="00313FBA">
            <w:pPr>
              <w:spacing w:before="0" w:line="216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1)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ข้อมูลการแสดงตน</w:t>
            </w:r>
          </w:p>
          <w:p w14:paraId="4095330C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ชื่อเต็ม (ชื่อและนามสกุล)</w:t>
            </w:r>
          </w:p>
          <w:p w14:paraId="36D43451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เดือน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ปีเกิด</w:t>
            </w:r>
          </w:p>
          <w:p w14:paraId="05E7E2EB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เลขประจำตัวประชาชน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2BF8FC88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บัตรประจำ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ตัวประชาชน</w:t>
            </w:r>
          </w:p>
          <w:p w14:paraId="09FCB8DD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หรือที่อยู่ตาม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ทะเบียนบ้าน</w:t>
            </w:r>
          </w:p>
          <w:p w14:paraId="3F4CA66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ที่อยู่ปัจจุบันกรณีที่ไม่ได้อาศัย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ณ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ที่อยู่ตามทะเบียนบ้าน</w:t>
            </w:r>
          </w:p>
          <w:p w14:paraId="7A98155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อาชีพ</w:t>
            </w:r>
          </w:p>
          <w:p w14:paraId="377730E6" w14:textId="5E54FCB3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ชื่อและสถานที่ตั้งของที่ท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ำงาน</w:t>
            </w:r>
          </w:p>
          <w:p w14:paraId="729BCB48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ข้อมูลการติดต่อ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เช่น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หมายเลข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โทรศัพท์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ที่อยู่อิเล็กทรอนิกส์ (</w:t>
            </w:r>
            <w:r w:rsidRPr="00B56BEC">
              <w:rPr>
                <w:rFonts w:ascii="TH SarabunPSK" w:hAnsi="TH SarabunPSK" w:cs="TH SarabunPSK"/>
                <w:spacing w:val="-14"/>
                <w:sz w:val="26"/>
                <w:szCs w:val="26"/>
              </w:rPr>
              <w:t>E-mail)</w:t>
            </w:r>
          </w:p>
          <w:p w14:paraId="5DD2804A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ลายมือชื่อผู้ทำธุรกรรม</w:t>
            </w:r>
          </w:p>
          <w:p w14:paraId="6F908FE4" w14:textId="77777777" w:rsidR="00313FBA" w:rsidRPr="00B56BEC" w:rsidRDefault="00313FBA" w:rsidP="00313FBA">
            <w:pPr>
              <w:spacing w:before="0" w:line="216" w:lineRule="auto"/>
              <w:ind w:left="0" w:firstLine="29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หลักฐานการแสดงตน (ฉบับจริงหรือสำเนา)</w:t>
            </w:r>
          </w:p>
          <w:p w14:paraId="17ED0515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บัตรประจำตัวประชาชน</w:t>
            </w:r>
          </w:p>
          <w:p w14:paraId="7AE8B5CA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หนังสือเดินทาง</w:t>
            </w:r>
          </w:p>
          <w:p w14:paraId="4C930B4E" w14:textId="7D6F3F28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ที่รัฐบาลหรือหน่วยงานของรัฐเจ้าของสัญชาติออกให้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หรือเอกสาร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คัญประจ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891DA1"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ตัวที่รัฐบาลไทยออกให</w:t>
            </w:r>
            <w:r w:rsidR="00891DA1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</w:p>
          <w:p w14:paraId="4025922B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 ๆ ..........................................</w:t>
            </w:r>
          </w:p>
          <w:p w14:paraId="7C65457F" w14:textId="77777777" w:rsidR="00313FBA" w:rsidRPr="00CF7820" w:rsidRDefault="00313FBA" w:rsidP="00313FBA">
            <w:pPr>
              <w:spacing w:line="216" w:lineRule="auto"/>
              <w:ind w:left="0" w:firstLine="284"/>
              <w:rPr>
                <w:rFonts w:ascii="TH SarabunPSK" w:hAnsi="TH SarabunPSK" w:cs="TH SarabunPSK"/>
                <w:spacing w:val="-16"/>
                <w:sz w:val="26"/>
                <w:szCs w:val="26"/>
                <w:u w:val="single"/>
                <w:cs/>
              </w:rPr>
            </w:pPr>
            <w:r w:rsidRPr="00CF7820">
              <w:rPr>
                <w:rFonts w:ascii="TH SarabunPSK" w:hAnsi="TH SarabunPSK" w:cs="TH SarabunPSK"/>
                <w:spacing w:val="-16"/>
                <w:sz w:val="26"/>
                <w:szCs w:val="26"/>
                <w:u w:val="single"/>
                <w:cs/>
              </w:rPr>
              <w:t>กรณีนิติบุคคลหรือบุคคลที่มีการตกลงกันทางกฎหมาย</w:t>
            </w:r>
          </w:p>
          <w:p w14:paraId="54281D16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ชื่อนิติบุคคล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หรือบุคคลที่มีการตกลงกันทางกฎหมาย</w:t>
            </w:r>
          </w:p>
          <w:p w14:paraId="21F0A9E3" w14:textId="77777777" w:rsidR="00313FBA" w:rsidRPr="00B56BEC" w:rsidRDefault="00313FBA" w:rsidP="00313FBA">
            <w:pPr>
              <w:spacing w:before="0" w:line="216" w:lineRule="auto"/>
              <w:ind w:left="851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ประเภทกิจการและวัตถุประสงค์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ในการดำเนินกิจการ</w:t>
            </w:r>
          </w:p>
          <w:p w14:paraId="28B23B97" w14:textId="77777777" w:rsidR="00313FBA" w:rsidRPr="00B56BEC" w:rsidRDefault="00313FBA" w:rsidP="00313FBA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สถานที่ตั้งและหมายเลขโทรศัพท์</w:t>
            </w:r>
          </w:p>
          <w:p w14:paraId="58A4C654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เลขประจำตัวผู้เสียภาษีอากร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(ในกรณีที่มี)</w:t>
            </w:r>
          </w:p>
          <w:p w14:paraId="44596061" w14:textId="77777777" w:rsidR="00313FBA" w:rsidRPr="00B56BEC" w:rsidRDefault="00313FBA" w:rsidP="00313FBA">
            <w:pPr>
              <w:spacing w:before="0" w:line="216" w:lineRule="auto"/>
              <w:ind w:left="822" w:hanging="255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ชื่อเต็มของผู้มีอำนาจลงนามแทน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นิติบุคคล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หรือบุคคลที่มีการตกลงกันทางกฎหมาย</w:t>
            </w:r>
          </w:p>
          <w:p w14:paraId="33D3373D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ข้อมูลของบุคคลซึ่งได้รับมอบอำนาจทอดสุดท้ายให้สร้างความสัมพันธ์ทางธุรกิจหรือทำธุรกรรมกับ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สหกรณ์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14:paraId="48FAFC5F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ชื่อเต็ม</w:t>
            </w:r>
          </w:p>
          <w:p w14:paraId="5FB0A0D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วันเดือนปีเกิด</w:t>
            </w:r>
          </w:p>
          <w:p w14:paraId="1617AAF5" w14:textId="77777777" w:rsidR="00313FBA" w:rsidRPr="00B56BEC" w:rsidRDefault="00313FBA" w:rsidP="00313FBA">
            <w:pPr>
              <w:spacing w:before="0" w:line="216" w:lineRule="auto"/>
              <w:ind w:left="100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เลขประจำตัวประชาชน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เลขหนังสือเดินทาง</w:t>
            </w:r>
          </w:p>
          <w:p w14:paraId="79AE734D" w14:textId="77777777" w:rsidR="00D6057D" w:rsidRPr="00B56BEC" w:rsidRDefault="00D6057D" w:rsidP="00D6057D">
            <w:pPr>
              <w:tabs>
                <w:tab w:val="left" w:pos="882"/>
              </w:tabs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บัตรประจำตัวประชาชน</w:t>
            </w:r>
          </w:p>
          <w:p w14:paraId="348A3CCC" w14:textId="77777777" w:rsidR="00D6057D" w:rsidRPr="00B56BEC" w:rsidRDefault="00D6057D" w:rsidP="00D6057D">
            <w:pPr>
              <w:spacing w:before="0" w:line="216" w:lineRule="auto"/>
              <w:ind w:left="0" w:firstLine="567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หรือที่อยู่ตาม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ทะเบียนบ้าน</w:t>
            </w:r>
          </w:p>
          <w:p w14:paraId="364B2046" w14:textId="66885C75" w:rsidR="00D6057D" w:rsidRPr="00B56BEC" w:rsidRDefault="00D6057D" w:rsidP="00D6057D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ที่อยู่ปัจจุบันกรณีที่ไม่ได้อาศัย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ณ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ที่อยู่ตามทะเบียนบ้าน</w:t>
            </w:r>
          </w:p>
          <w:p w14:paraId="7B21DFD0" w14:textId="77777777" w:rsidR="00313FBA" w:rsidRPr="00B56BEC" w:rsidRDefault="00313FBA" w:rsidP="00313FBA">
            <w:pPr>
              <w:spacing w:before="0" w:line="216" w:lineRule="auto"/>
              <w:ind w:left="1001" w:hanging="14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ลายมือชื่อ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ผู้รับมอบอ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ำ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นาจทอดสุดท้าย</w:t>
            </w:r>
          </w:p>
          <w:p w14:paraId="5D942C37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หลักฐานสำคัญแสดงตน</w:t>
            </w:r>
          </w:p>
          <w:p w14:paraId="18712B5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หนังสือรับรอง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นิติบุคคลทั่วไป)</w:t>
            </w:r>
          </w:p>
          <w:p w14:paraId="4898C85A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หนังสือแสดงความจำนงในการทำธุรกรรม หรือหนังสือแต่งตั้งหรือ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หนังสือมอบอำนาจ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ส่วนราชการ องค์กรของรัฐบาล รัฐวิสาหกิจ หรือหน่วยงานอื่นของรัฐที่เป็นนิติบุคคล)</w:t>
            </w:r>
          </w:p>
          <w:p w14:paraId="284B086D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หนังสือแสดงความประสงค์ในการทำ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ธุรกรรม หนังสือแสดงการจดทะเบียน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จากหน่วยงานที่เกี่ยวข้อง หรือหนังสือแต่งตั้งหรือหนังสือมอบอำนาจในการทำธุรกรรม 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สหกรณ์ มูลนิธิ สมาคม สโมสร วัด มัสยิด ศาลเจ้า และนิติบุคคลอื่น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br/>
              <w:t>ในลักษณะเดียวกันนี้)</w:t>
            </w:r>
          </w:p>
          <w:p w14:paraId="618F0E5E" w14:textId="77777777" w:rsidR="00313FBA" w:rsidRPr="00B56BEC" w:rsidRDefault="00313FBA" w:rsidP="00313FBA">
            <w:pPr>
              <w:spacing w:before="0" w:line="216" w:lineRule="auto"/>
              <w:ind w:left="859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หนังสือหรือเอกสารสำคัญอันแสดงว่าได้มีการก่อตั้งบุคคลที่มีการตกลงกัน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ทางกฎหมายขึ้น </w:t>
            </w:r>
            <w:r w:rsidRPr="00B56BEC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pacing w:val="-6"/>
                <w:szCs w:val="22"/>
                <w:cs/>
              </w:rPr>
              <w:t>กรณี</w:t>
            </w:r>
            <w:r w:rsidRPr="00B56BEC">
              <w:rPr>
                <w:rFonts w:ascii="TH SarabunPSK" w:hAnsi="TH SarabunPSK" w:cs="TH SarabunPSK"/>
                <w:spacing w:val="-6"/>
                <w:szCs w:val="22"/>
                <w:cs/>
              </w:rPr>
              <w:t>บุคคลที่มีการตกลงกัน</w:t>
            </w:r>
            <w:r w:rsidRPr="00B56BEC">
              <w:rPr>
                <w:rFonts w:ascii="TH SarabunPSK" w:hAnsi="TH SarabunPSK" w:cs="TH SarabunPSK"/>
                <w:szCs w:val="22"/>
                <w:cs/>
              </w:rPr>
              <w:t>ทางกฎหมาย)</w:t>
            </w:r>
          </w:p>
          <w:p w14:paraId="48272502" w14:textId="77777777" w:rsidR="00313FBA" w:rsidRPr="00B56BEC" w:rsidRDefault="00313FBA" w:rsidP="00313FBA">
            <w:pPr>
              <w:spacing w:before="0" w:line="216" w:lineRule="auto"/>
              <w:ind w:left="859" w:hanging="292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ตราประทับ (ในกรณีที่มี)</w:t>
            </w:r>
          </w:p>
        </w:tc>
        <w:tc>
          <w:tcPr>
            <w:tcW w:w="794" w:type="dxa"/>
            <w:shd w:val="clear" w:color="auto" w:fill="auto"/>
          </w:tcPr>
          <w:p w14:paraId="20C3970B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A864842" w14:textId="77777777" w:rsidR="00313FBA" w:rsidRPr="00B56BEC" w:rsidRDefault="00313FBA" w:rsidP="00313FB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61877B8" w14:textId="6C09B094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ต้องดำเนินการแก้ไข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03B5BD31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6E27B121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03C31EE7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6F852436" w14:textId="77777777" w:rsidR="00C4241A" w:rsidRPr="00B56BEC" w:rsidRDefault="00C4241A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  <w:p w14:paraId="5C8EB57C" w14:textId="61CB1078" w:rsidR="00313FBA" w:rsidRPr="00B56BEC" w:rsidRDefault="00C4241A" w:rsidP="00C4241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…………………………………..</w:t>
            </w:r>
          </w:p>
        </w:tc>
        <w:tc>
          <w:tcPr>
            <w:tcW w:w="2377" w:type="dxa"/>
            <w:shd w:val="clear" w:color="auto" w:fill="auto"/>
          </w:tcPr>
          <w:p w14:paraId="69D54803" w14:textId="77777777" w:rsidR="00313FBA" w:rsidRPr="00B56BEC" w:rsidRDefault="00313FBA" w:rsidP="00313FB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94BA3C3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07FEDE6" w14:textId="77777777" w:rsidR="0034692A" w:rsidRPr="00B56BEC" w:rsidRDefault="0034692A" w:rsidP="0034692A">
            <w:pPr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2.2</w:t>
            </w:r>
          </w:p>
        </w:tc>
        <w:tc>
          <w:tcPr>
            <w:tcW w:w="3685" w:type="dxa"/>
            <w:shd w:val="clear" w:color="auto" w:fill="auto"/>
          </w:tcPr>
          <w:p w14:paraId="36D66453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การพิสูจน์ทราบเพื่อตรวจสอบ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ความถูกต้อง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และความแท้จริงของข้อมูลและหลักฐานประกอบ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การแสดงตน</w:t>
            </w:r>
          </w:p>
          <w:p w14:paraId="59D3A0D6" w14:textId="77777777" w:rsidR="0034692A" w:rsidRPr="00B56BEC" w:rsidRDefault="0034692A" w:rsidP="0034692A">
            <w:pPr>
              <w:spacing w:before="0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6CE2608" w14:textId="2A91D022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มีการพิสูจน์ทราบเพื่อตรวจสอบความถูกต้อง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CF7820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ความแท้จริงของข้อมูลและหลักฐานประกอบการแสดงตน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โดยตรวจสอบจากบัตรประจำตัวประชาชนหรือหนังสือเดินทาง ฉบับจริงหรือสำเนา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ดังนี้</w:t>
            </w:r>
          </w:p>
          <w:p w14:paraId="4D95D726" w14:textId="77777777" w:rsidR="0034692A" w:rsidRPr="00B56BEC" w:rsidRDefault="0034692A" w:rsidP="0034692A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ตรวจสอบวันหมดอายุของบัตรประจำตัวประชาชน หรือหนังสือเดินทาง</w:t>
            </w:r>
          </w:p>
          <w:p w14:paraId="25497517" w14:textId="31ACEB34" w:rsidR="0034692A" w:rsidRPr="00B56BEC" w:rsidRDefault="0034692A" w:rsidP="00CF7820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ตรวจสอบว่า รูปที่ปรากฏบนบัตรประจำตัว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ประชาชน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หรือ</w:t>
            </w: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หนังสือเดินทาง ตรงกับ</w:t>
            </w:r>
            <w:r w:rsidRPr="00B56BE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ใบหน้าของ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หรือผู้ที่มาทำธุรกรรมหรือไม่</w:t>
            </w:r>
          </w:p>
        </w:tc>
        <w:tc>
          <w:tcPr>
            <w:tcW w:w="794" w:type="dxa"/>
            <w:shd w:val="clear" w:color="auto" w:fill="auto"/>
          </w:tcPr>
          <w:p w14:paraId="0E1DAF9A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3E65BEC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7613052" w14:textId="2FD6E375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6878D7C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E849FE1" w14:textId="77777777" w:rsidTr="0034692A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45D66840" w14:textId="77777777" w:rsidR="0034692A" w:rsidRPr="00B56BEC" w:rsidRDefault="0034692A" w:rsidP="0034692A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4D6A351E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เกี่ยวกับลูกค้า</w:t>
            </w:r>
          </w:p>
        </w:tc>
      </w:tr>
      <w:tr w:rsidR="002A1612" w:rsidRPr="00B56BEC" w14:paraId="2A6C1CF2" w14:textId="77777777" w:rsidTr="002A1612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40F66EBA" w14:textId="77777777" w:rsidR="002A1612" w:rsidRPr="00B56BEC" w:rsidRDefault="002A1612" w:rsidP="0034692A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68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4902B64D" w14:textId="77777777" w:rsidR="002A1612" w:rsidRPr="00B56BEC" w:rsidRDefault="002A1612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การตรวจสอบเพื่อทราบข้อเท็จจริงสำหรับ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ลูกค้า </w:t>
            </w:r>
          </w:p>
          <w:p w14:paraId="081894EC" w14:textId="77777777" w:rsidR="002A1612" w:rsidRPr="00B56BEC" w:rsidRDefault="002A1612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5D942" w14:textId="11FA3577" w:rsidR="002A1612" w:rsidRPr="00B56BEC" w:rsidRDefault="002A1612" w:rsidP="00CF7820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pacing w:val="-18"/>
                <w:sz w:val="26"/>
                <w:szCs w:val="26"/>
                <w:u w:val="single"/>
                <w:cs/>
              </w:rPr>
            </w:pPr>
            <w:commentRangeStart w:id="0"/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สำหรับลูกค้าที่สร้างความสัมพันธ์ทางธุรกิจ 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7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3C834F" w14:textId="77777777" w:rsidR="002A1612" w:rsidRPr="00B56BEC" w:rsidRDefault="002A1612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vMerge w:val="restart"/>
            <w:shd w:val="clear" w:color="auto" w:fill="auto"/>
          </w:tcPr>
          <w:p w14:paraId="2B86285F" w14:textId="77777777" w:rsidR="002A1612" w:rsidRPr="00B56BEC" w:rsidRDefault="002A1612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54C7809A" w14:textId="77777777" w:rsidR="002A1612" w:rsidRPr="00B56BEC" w:rsidRDefault="002A1612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vMerge w:val="restart"/>
            <w:shd w:val="clear" w:color="auto" w:fill="auto"/>
          </w:tcPr>
          <w:p w14:paraId="049D87B7" w14:textId="77777777" w:rsidR="002A1612" w:rsidRPr="00B56BEC" w:rsidRDefault="002A1612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A1612" w:rsidRPr="00B56BEC" w14:paraId="2EA1A450" w14:textId="77777777" w:rsidTr="002A1612">
        <w:trPr>
          <w:jc w:val="center"/>
        </w:trPr>
        <w:tc>
          <w:tcPr>
            <w:tcW w:w="846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09F42DD" w14:textId="77777777" w:rsidR="002A1612" w:rsidRPr="00B56BEC" w:rsidRDefault="002A1612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8D4CEAF" w14:textId="77777777" w:rsidR="002A1612" w:rsidRPr="00B56BEC" w:rsidRDefault="002A1612" w:rsidP="0034692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E478" w14:textId="51C808E6" w:rsidR="002A1612" w:rsidRPr="00B56BEC" w:rsidRDefault="002A1612" w:rsidP="00CF7820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ดำเนินการตรวจสอบเพื่อทราบข้อเท็จจริง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สำหรับ</w:t>
            </w:r>
            <w:r w:rsidRPr="00EC653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ลูกค้าที่ทำธุรกรรมเป็นครั้งคราว</w:t>
            </w:r>
            <w:r w:rsidRPr="00EC6531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เมื่อ</w:t>
            </w:r>
            <w:r w:rsidRPr="00EC653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มีการทำธุรกรรม</w:t>
            </w:r>
            <w:r w:rsidRPr="00EC6531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มีมูลค่าตั้งแต่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>100,000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</w:p>
        </w:tc>
        <w:tc>
          <w:tcPr>
            <w:tcW w:w="7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EA1B7" w14:textId="77777777" w:rsidR="002A1612" w:rsidRPr="00B56BEC" w:rsidRDefault="002A1612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17DEC652" w14:textId="77777777" w:rsidR="002A1612" w:rsidRPr="00B56BEC" w:rsidRDefault="002A1612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86AED49" w14:textId="77777777" w:rsidR="002A1612" w:rsidRPr="00B56BEC" w:rsidRDefault="002A1612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191DFDE3" w14:textId="77777777" w:rsidR="002A1612" w:rsidRPr="00B56BEC" w:rsidRDefault="002A1612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46AA41DB" w14:textId="77777777" w:rsidTr="002A1612">
        <w:trPr>
          <w:jc w:val="center"/>
        </w:trPr>
        <w:tc>
          <w:tcPr>
            <w:tcW w:w="846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0A29696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71BD742C" w14:textId="6D14DA2D" w:rsidR="0034692A" w:rsidRPr="00B56BEC" w:rsidRDefault="0034692A" w:rsidP="0034692A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commentRangeStart w:id="1"/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3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.1</w:t>
            </w:r>
            <w:r w:rsidRPr="00B56BE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.1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การระบุตัวตนและการพิสูจน์ทราบตัวตน</w:t>
            </w:r>
            <w:r w:rsidR="00E63CC2"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br/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  <w:commentRangeEnd w:id="1"/>
            <w:r w:rsidR="00CF7820">
              <w:rPr>
                <w:rStyle w:val="CommentReference"/>
              </w:rPr>
              <w:commentReference w:id="1"/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0C1EC16F" w14:textId="58ECBFE0" w:rsidR="0034692A" w:rsidRPr="00A652CC" w:rsidRDefault="0034692A" w:rsidP="0034692A">
            <w:pPr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มีการดำเนินการ ในเรื่อง การระบุตัวตนและการพิสูจน์ทราบตัวตน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ดังต่อไปนี้</w:t>
            </w:r>
          </w:p>
          <w:p w14:paraId="12EF8622" w14:textId="1C4808AD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(1</w:t>
            </w:r>
            <w:r w:rsidR="00323B7A"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) กรณ</w:t>
            </w:r>
            <w:r w:rsidR="00323B7A"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ที่ลูกค้าใช้ผลิตภัณฑ์หรือบริการที่มีความเสี่ยงต่ำ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</w:rPr>
              <w:t xml:space="preserve"> </w:t>
            </w:r>
          </w:p>
          <w:p w14:paraId="09F992C8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4680C09F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546A75EB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 หรือ</w:t>
            </w:r>
          </w:p>
          <w:p w14:paraId="133A9044" w14:textId="77777777" w:rsidR="0034692A" w:rsidRPr="00B56BEC" w:rsidRDefault="0034692A" w:rsidP="00A652CC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lastRenderedPageBreak/>
              <w:t xml:space="preserve">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48BD36A7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ตรวจสอบหลักฐานและรับรองความถูกต้อง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ของข้อมูลโดยเจ้าหน้าที่ว่าลูกค้านั้นเป็นเจ้าของข้อมูล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ดังกล่าวจริง</w:t>
            </w:r>
          </w:p>
          <w:p w14:paraId="1DE6761E" w14:textId="3820554A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u w:val="single"/>
                <w:cs/>
              </w:rPr>
              <w:t>(</w:t>
            </w:r>
            <w:r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 xml:space="preserve">2) 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กร</w:t>
            </w:r>
            <w:r w:rsidR="00323B7A"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ณ</w:t>
            </w:r>
            <w:r w:rsidR="00323B7A" w:rsidRPr="00B56BEC">
              <w:rPr>
                <w:rFonts w:ascii="TH SarabunPSK" w:hAnsi="TH SarabunPSK" w:cs="TH SarabunPSK" w:hint="cs"/>
                <w:spacing w:val="-12"/>
                <w:sz w:val="26"/>
                <w:szCs w:val="26"/>
                <w:u w:val="single"/>
                <w:cs/>
              </w:rPr>
              <w:t>ี</w:t>
            </w:r>
            <w:r w:rsidRPr="00B56BEC">
              <w:rPr>
                <w:rFonts w:ascii="TH SarabunPSK" w:hAnsi="TH SarabunPSK" w:cs="TH SarabunPSK"/>
                <w:spacing w:val="-12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ที่ลูกค้าใช้ผลิตภัณฑ์หรือบริการที่มีความเสี่ยงสูง</w:t>
            </w:r>
          </w:p>
          <w:p w14:paraId="2D4E2162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4D4942DA" w14:textId="77777777" w:rsidR="00A652CC" w:rsidRDefault="0034692A" w:rsidP="00A652CC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(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A652C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เทียบกับข้อมูลบนหนังสือเดินทาง และตรวจสอบเอกสารสำคัญประจำตัวอื่นที่รัฐบาลไทยออกให้หรือหน่วยงานของรัฐเจ้าของสัญชาติออกให้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</w:p>
          <w:p w14:paraId="29638731" w14:textId="0E969285" w:rsidR="0034692A" w:rsidRPr="00CF7820" w:rsidRDefault="00CF7820" w:rsidP="00A652CC">
            <w:pPr>
              <w:spacing w:before="0" w:line="240" w:lineRule="auto"/>
              <w:ind w:left="0" w:right="-76" w:firstLine="0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(3)</w:t>
            </w:r>
            <w:r w:rsidR="00323B7A"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 xml:space="preserve"> </w:t>
            </w:r>
            <w:r w:rsidR="0034692A" w:rsidRPr="00CF7820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กร</w:t>
            </w:r>
            <w:r w:rsidR="00323B7A" w:rsidRPr="00CF7820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ณ</w:t>
            </w:r>
            <w:r w:rsidR="00323B7A"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ี</w:t>
            </w:r>
            <w:r w:rsidR="0034692A" w:rsidRPr="00CF7820"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t>ที่ลูกค้าใช้ผลิตภัณฑ์หรือบริการที่</w:t>
            </w:r>
            <w:r w:rsidRPr="00CF7820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มีความเสี่ยง</w:t>
            </w:r>
            <w:r w:rsidRPr="00CF7820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ปานกลาง</w:t>
            </w:r>
          </w:p>
          <w:p w14:paraId="6A462D6D" w14:textId="77777777" w:rsidR="0034692A" w:rsidRPr="00B56BEC" w:rsidRDefault="0034692A" w:rsidP="0034692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ผ่านระบบการตรวจสอบทางอิเล็กทรอนิกส์ของหน่วยงานภาครัฐ</w:t>
            </w:r>
            <w:r w:rsidRPr="00B56BE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หรือ</w:t>
            </w:r>
          </w:p>
          <w:p w14:paraId="2149AB81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จากเครื่องอ่านบัตรประจำตัวประชาชนแบบอเนกประสงค์เทียบกับข้อมูลบนบัตรประจำตัวประชาชนของลูกค้า</w:t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หรือ</w:t>
            </w:r>
          </w:p>
          <w:p w14:paraId="224545D6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ตรวจสอบข้อมูลบนบัตรประจำตัวประชาชน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และตรวจสอบสถานะของบัตรประจำตัวประชาชน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ผ่านระบบการตรวจสอบทางอิเล็กทรอนิกส์ของหน่วยงานของรัฐ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หรือ</w:t>
            </w:r>
          </w:p>
          <w:p w14:paraId="5694F1A4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ตรวจสอบข้อมูลกับฐานข้อมูลอื่นใดของหน่วยงานภาครัฐ</w:t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</w:p>
          <w:p w14:paraId="2B0704AF" w14:textId="77777777" w:rsidR="0034692A" w:rsidRPr="00B56BEC" w:rsidRDefault="0034692A" w:rsidP="00A652CC">
            <w:pPr>
              <w:spacing w:before="0" w:line="240" w:lineRule="auto"/>
              <w:ind w:left="0" w:right="-76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นำข้อมูลอิเล็กทรอนิกส์ที่ได้จากหนังสือเดินทาง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เช่น ข้อมูลจากเทคโนโลยีสื่อสารไร้สายระยะใกล้ (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NFC : Near Field Communication)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มาตรวจสอบเทียบกับข้อมูลบนหนังสือเดินทาง หรือ</w:t>
            </w:r>
          </w:p>
          <w:p w14:paraId="474B7AD3" w14:textId="77777777" w:rsidR="0034692A" w:rsidRPr="00B56BEC" w:rsidRDefault="0034692A" w:rsidP="0034692A">
            <w:pPr>
              <w:spacing w:before="0" w:line="240" w:lineRule="auto"/>
              <w:ind w:left="0" w:firstLine="284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ตรวจสอบเอกสารสำคัญประจำตัวอื่นที่รัฐบาลไทยหรือหน่วยงานรัฐเจ้าของสัญชาติออกให้</w:t>
            </w:r>
          </w:p>
        </w:tc>
        <w:tc>
          <w:tcPr>
            <w:tcW w:w="794" w:type="dxa"/>
            <w:shd w:val="clear" w:color="auto" w:fill="auto"/>
          </w:tcPr>
          <w:p w14:paraId="35B3D4E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EFBA378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6BB0E9C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12C2C3E" w14:textId="0D89DDA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8BBD75B" w14:textId="77777777" w:rsidTr="00EC6531">
        <w:trPr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D47CD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14:paraId="6EA843C2" w14:textId="77777777" w:rsidR="0034692A" w:rsidRPr="00B56BEC" w:rsidRDefault="0034692A" w:rsidP="0034692A">
            <w:pPr>
              <w:spacing w:before="0" w:line="221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 การระบุผู้ได้รับผลประโยชน์ที่แท้จริง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483C63D6" w14:textId="1B575F96" w:rsidR="0034692A" w:rsidRPr="00A652CC" w:rsidRDefault="0034692A" w:rsidP="00A652CC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(เฉพาะกรณีที่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ที่เป็นนิติบุคคล)</w:t>
            </w:r>
          </w:p>
        </w:tc>
        <w:tc>
          <w:tcPr>
            <w:tcW w:w="3686" w:type="dxa"/>
          </w:tcPr>
          <w:p w14:paraId="4FCED40B" w14:textId="01FAD097" w:rsidR="0034692A" w:rsidRPr="00A652C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652C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652C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ดำเนินการระบุผู้ได้รับผลประโยชน์ที่แท้จริง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ในกรณีลูกค้าเป็นนิติบุคคล ดังนี้</w:t>
            </w:r>
          </w:p>
          <w:p w14:paraId="4CA998E4" w14:textId="53E3AF28" w:rsidR="0034692A" w:rsidRPr="00A652C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A652C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652C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ระบุบุคคลธรรมดาผู้ใช้อำนาจในการควบคุม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นิติบุคคล โดยพิจารณาจากการได้รับผลประโยชน์หรือการถือสิทธิ</w:t>
            </w:r>
            <w:r w:rsid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์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เป็นเจ้าของ เช่น ผู้ถือหุ้นรายใหญ่ร้อยละ </w:t>
            </w:r>
            <w:r w:rsidRPr="00A652CC">
              <w:rPr>
                <w:rFonts w:ascii="TH SarabunPSK" w:hAnsi="TH SarabunPSK" w:cs="TH SarabunPSK"/>
                <w:sz w:val="26"/>
                <w:szCs w:val="26"/>
              </w:rPr>
              <w:t xml:space="preserve">25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ขึ้นไปของนิติบุคคลนั้น</w:t>
            </w:r>
          </w:p>
          <w:p w14:paraId="215B3613" w14:textId="77777777" w:rsidR="0034692A" w:rsidRPr="00A652CC" w:rsidRDefault="0034692A" w:rsidP="0034692A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A652C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652C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ระบุบุคคลธรรมดาซึ่งเป็นผู้ใช้อำนาจควบคุม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นิติบุคคลโดยวิธีอื่น เช่น ผู้มีอำนาจครอบงำกิจการหรือผู้มีอำนาจลงนามผูกพันของนิติบุคคล</w:t>
            </w:r>
          </w:p>
          <w:p w14:paraId="4336492C" w14:textId="42D68D95" w:rsidR="0034692A" w:rsidRPr="00B56BEC" w:rsidRDefault="0034692A" w:rsidP="00A652CC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2C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652C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ระบุผู้ได้รับผลประโยชน์ที่แท้จริงจากผู้ที่มีตำแหน่งเป็นเจ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าหน้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>ท</w:t>
            </w:r>
            <w:r w:rsidR="00A652CC">
              <w:rPr>
                <w:rFonts w:ascii="TH SarabunPSK" w:hAnsi="TH SarabunPSK" w:cs="TH SarabunPSK"/>
                <w:sz w:val="26"/>
                <w:szCs w:val="26"/>
                <w:cs/>
              </w:rPr>
              <w:t>ี่บริหารระดับสูงของนิติบุคคล</w:t>
            </w:r>
            <w:r w:rsidRPr="00A652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 ประ</w:t>
            </w:r>
            <w:r w:rsidR="00377358"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ธานกรรมการ </w:t>
            </w:r>
            <w:r w:rsidR="00A652CC" w:rsidRPr="00A652CC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ประธานเจ้าหน้าที่บริหาร</w:t>
            </w:r>
          </w:p>
        </w:tc>
        <w:tc>
          <w:tcPr>
            <w:tcW w:w="794" w:type="dxa"/>
            <w:shd w:val="clear" w:color="auto" w:fill="auto"/>
          </w:tcPr>
          <w:p w14:paraId="14A207C3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7107119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CCF9AD5" w14:textId="77777777" w:rsidR="0034692A" w:rsidRPr="00B56BEC" w:rsidRDefault="0034692A" w:rsidP="0034692A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373B38D" w14:textId="77777777" w:rsidR="0034692A" w:rsidRPr="00B56BEC" w:rsidRDefault="0034692A" w:rsidP="0034692A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B8F4D57" w14:textId="77777777" w:rsidTr="00EC6531">
        <w:trPr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417B34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14:paraId="502035C2" w14:textId="77777777" w:rsidR="0034692A" w:rsidRPr="00B56BEC" w:rsidRDefault="0034692A" w:rsidP="00A403C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 การตรวจสอบข้อมูล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กับข้อมูลรายชื่อบุคคลที่ถูกกำหนด</w:t>
            </w:r>
          </w:p>
        </w:tc>
        <w:tc>
          <w:tcPr>
            <w:tcW w:w="3686" w:type="dxa"/>
          </w:tcPr>
          <w:p w14:paraId="6E86E56E" w14:textId="1E2A38D5" w:rsidR="0034692A" w:rsidRPr="008F1DD7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F1DD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ตรวจสอบ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ข้อมูลลูกค้า</w:t>
            </w:r>
            <w:r w:rsidRPr="008F1DD7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กับข้อมูลรายชื่อบุคคลที่ถูกกำหนด</w:t>
            </w:r>
            <w:r w:rsid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ทุกครั้ง</w:t>
            </w:r>
            <w:r w:rsidRPr="008F1DD7">
              <w:rPr>
                <w:rFonts w:ascii="TH SarabunPSK" w:hAnsi="TH SarabunPSK" w:cs="TH SarabunPSK"/>
                <w:sz w:val="26"/>
                <w:szCs w:val="26"/>
                <w:cs/>
              </w:rPr>
              <w:t>ก่อน</w:t>
            </w:r>
            <w:r w:rsidR="008F1DD7"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อนุมัติรับเป็นลูกค้า</w:t>
            </w:r>
            <w:r w:rsidR="008F1DD7" w:rsidRPr="008F1DD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F1DD7"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(กรณีลูกค้าสร้างความสัมพันธ์)</w:t>
            </w: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4EDB91" w14:textId="77777777" w:rsidR="008F1DD7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ตรวจสอบข้อมูลลูกค้า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ทุกราย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กับข้อมูลรายชื่อ</w:t>
            </w:r>
            <w:r w:rsidRPr="008F1DD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บุ</w:t>
            </w:r>
            <w:r w:rsidRPr="008F1DD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คคลที่ถูกกำหนดทุกครั้ง</w:t>
            </w:r>
            <w:r w:rsidRPr="008F1DD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ที่สำนักงาน ปปง. ประกาศ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รายชื่อบุคคลที่ถูกกำหนด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ครั้งใหม่</w:t>
            </w:r>
            <w:r w:rsid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1DD7"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(กรณีลูกค้า</w:t>
            </w:r>
          </w:p>
          <w:p w14:paraId="481CA538" w14:textId="5349FCED" w:rsidR="0034692A" w:rsidRPr="00B56BEC" w:rsidRDefault="008F1DD7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8F1DD7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สร้างความสัมพันธ์)</w:t>
            </w:r>
          </w:p>
          <w:p w14:paraId="0DFB43B7" w14:textId="5878F33A" w:rsidR="0034692A" w:rsidRPr="00B56BEC" w:rsidRDefault="00804A4B" w:rsidP="008F1DD7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F52B5A"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52B5A" w:rsidRPr="008F1DD7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ตรวจสอบข้อมูลลูกค้าที่ทำธุรกรรมเป็นครั้งคราว</w:t>
            </w:r>
            <w:r w:rsidR="00F52B5A"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ทุกครั้ง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ก่อนรับทำธุรกรรม</w:t>
            </w:r>
          </w:p>
        </w:tc>
        <w:tc>
          <w:tcPr>
            <w:tcW w:w="794" w:type="dxa"/>
            <w:shd w:val="clear" w:color="auto" w:fill="auto"/>
          </w:tcPr>
          <w:p w14:paraId="7B618C4F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850A1D1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2392DEC" w14:textId="100A8D53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56A38E1A" w14:textId="479DBBFF" w:rsidR="0034692A" w:rsidRPr="008F1DD7" w:rsidRDefault="0034692A" w:rsidP="008F1DD7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commentRangeStart w:id="2"/>
            <w:r w:rsidRPr="008F1DD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  <w:cs/>
              </w:rPr>
              <w:t>ตรวจสอบจาก</w:t>
            </w:r>
            <w:r w:rsidR="008F1DD7" w:rsidRPr="008F1DD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  <w:cs/>
              </w:rPr>
              <w:t>ระบบตรวจสอบรายชื่อบุคคลที่มีความเสี่ยงสูงด้านการฟอกเงินและรายชื่อ</w:t>
            </w:r>
            <w:r w:rsidR="008F1DD7" w:rsidRPr="008F1DD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  <w:cs/>
              </w:rPr>
              <w:lastRenderedPageBreak/>
              <w:t>บุคคลที่ถูกกำหนด (</w:t>
            </w:r>
            <w:r w:rsidR="008F1DD7" w:rsidRPr="008F1DD7">
              <w:rPr>
                <w:rFonts w:ascii="TH SarabunPSK" w:hAnsi="TH SarabunPSK" w:cs="TH SarabunPSK"/>
                <w:color w:val="FF0000"/>
                <w:sz w:val="26"/>
                <w:szCs w:val="26"/>
                <w:highlight w:val="yellow"/>
              </w:rPr>
              <w:t>AMLO Person Screening: APS)</w:t>
            </w:r>
            <w:commentRangeEnd w:id="2"/>
            <w:r w:rsidR="008F1DD7">
              <w:rPr>
                <w:rStyle w:val="CommentReference"/>
              </w:rPr>
              <w:commentReference w:id="2"/>
            </w:r>
          </w:p>
        </w:tc>
      </w:tr>
      <w:tr w:rsidR="00B56BEC" w:rsidRPr="00B56BEC" w14:paraId="58E341BF" w14:textId="77777777" w:rsidTr="00EC6531">
        <w:trPr>
          <w:jc w:val="center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</w:tcPr>
          <w:p w14:paraId="2396F0E7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70A48FC7" w14:textId="77777777" w:rsidR="0034692A" w:rsidRPr="00A403CA" w:rsidRDefault="0034692A" w:rsidP="00A403C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403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A403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A403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  <w:r w:rsidRPr="00A403C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4 </w:t>
            </w:r>
            <w:r w:rsidRPr="00A403CA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</w:t>
            </w:r>
            <w:r w:rsidRPr="00A403CA">
              <w:rPr>
                <w:rFonts w:ascii="TH SarabunPSK" w:hAnsi="TH SarabunPSK" w:cs="TH SarabunPSK" w:hint="cs"/>
                <w:b/>
                <w:bCs/>
                <w:spacing w:val="-2"/>
                <w:sz w:val="26"/>
                <w:szCs w:val="26"/>
                <w:cs/>
              </w:rPr>
              <w:t>ขอข้อมูลจากลูกค้าเกี่ยวกับวัตถุประสงค์</w:t>
            </w:r>
            <w:r w:rsidRPr="00A403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ในการสร้างความสัมพันธ์ทางธุรกิจ</w:t>
            </w:r>
          </w:p>
        </w:tc>
        <w:tc>
          <w:tcPr>
            <w:tcW w:w="3686" w:type="dxa"/>
          </w:tcPr>
          <w:p w14:paraId="742CB888" w14:textId="112A492C" w:rsidR="0034692A" w:rsidRPr="00B56BEC" w:rsidRDefault="0034692A" w:rsidP="00744977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44977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มีการสอบถามข้อมูลจากลูกค้าเกี่ยวกับวัตถุประสงค์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</w:t>
            </w:r>
            <w:r w:rsidR="00744977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สร้างความสัมพันธ์ทางธุรกิจ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449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(เช่าซื้อรถยนต์) </w:t>
            </w:r>
            <w:r w:rsidR="00F52B5A"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หรือวัตถุประสงค์ในการทำธุรกรรม</w:t>
            </w:r>
            <w:r w:rsidR="0074497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(ซื้อรถยนต์)</w:t>
            </w:r>
          </w:p>
        </w:tc>
        <w:tc>
          <w:tcPr>
            <w:tcW w:w="794" w:type="dxa"/>
            <w:shd w:val="clear" w:color="auto" w:fill="auto"/>
          </w:tcPr>
          <w:p w14:paraId="72B02154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9FB9151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302CFBA" w14:textId="6924FDA5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DE803B6" w14:textId="5AB61D6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56BEC" w:rsidRPr="00B56BEC" w14:paraId="77914188" w14:textId="77777777" w:rsidTr="00EC6531">
        <w:trPr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140E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uto"/>
          </w:tcPr>
          <w:p w14:paraId="3134247E" w14:textId="77777777" w:rsidR="0034692A" w:rsidRPr="00B56BEC" w:rsidRDefault="0034692A" w:rsidP="00A403C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commentRangeStart w:id="3"/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1.5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F1DD7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การตรวจสอบความเคลื่อนไหวทางการเงิน</w:t>
            </w: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หรือการทำธุรกรรม</w:t>
            </w:r>
            <w:commentRangeEnd w:id="3"/>
            <w:r w:rsidR="00744977">
              <w:rPr>
                <w:rStyle w:val="CommentReference"/>
              </w:rPr>
              <w:commentReference w:id="3"/>
            </w:r>
          </w:p>
        </w:tc>
        <w:tc>
          <w:tcPr>
            <w:tcW w:w="3686" w:type="dxa"/>
          </w:tcPr>
          <w:p w14:paraId="0722E4DE" w14:textId="77777777" w:rsidR="00744977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pacing w:val="-8"/>
                <w:sz w:val="26"/>
                <w:szCs w:val="26"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การทำธุรกรรม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ของลูกค้า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ในช่วง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สอดคล้องกับวัตถุประสงค์ในการสร้างความสัมพันธ์ตามที่</w:t>
            </w:r>
            <w:r w:rsidRPr="00B56BE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ลูกค้า</w:t>
            </w:r>
          </w:p>
          <w:p w14:paraId="2889E4DB" w14:textId="184FCA4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lang w:val="en-SG"/>
              </w:rPr>
            </w:pP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ได้แจ้งไว้ใน</w:t>
            </w:r>
            <w:r w:rsidR="002A161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ขั้น</w:t>
            </w:r>
            <w:r w:rsidRPr="00B56BEC">
              <w:rPr>
                <w:rFonts w:ascii="TH SarabunPSK" w:hAnsi="TH SarabunPSK" w:cs="TH SarabunPSK"/>
                <w:spacing w:val="-8"/>
                <w:sz w:val="26"/>
                <w:szCs w:val="26"/>
                <w:cs/>
                <w:lang w:val="en-SG"/>
              </w:rPr>
              <w:t>ตอนการขอ</w:t>
            </w:r>
            <w:r w:rsidR="0074497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สร้างความสัมพันธ์ทาง</w:t>
            </w:r>
            <w:r w:rsidR="002A1612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  <w:lang w:val="en-SG"/>
              </w:rPr>
              <w:t>ธุรกิจ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หรือไม่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 xml:space="preserve"> และ</w:t>
            </w:r>
          </w:p>
          <w:p w14:paraId="4D1D6459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ตรวจสอ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บ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ความเคลื่อนไหวทางการเงินหรือ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br/>
              <w:t>การทำธุรกรรมในช่วง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เวลาหนึ่งว่า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สอดคล้องกับฐานะทางเศรษฐกิจขอ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  <w:lang w:val="en-SG"/>
              </w:rPr>
              <w:t>งลูกค้า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  <w:lang w:val="en-SG"/>
              </w:rPr>
              <w:t>ที่ได้แจ้งข้อมูลรายได้และอาชีพไว้หรือไม่</w:t>
            </w:r>
          </w:p>
        </w:tc>
        <w:tc>
          <w:tcPr>
            <w:tcW w:w="794" w:type="dxa"/>
            <w:shd w:val="clear" w:color="auto" w:fill="auto"/>
          </w:tcPr>
          <w:p w14:paraId="7B9F8C69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2DA8F6E" w14:textId="77777777" w:rsidR="0034692A" w:rsidRPr="00B56BEC" w:rsidRDefault="0034692A" w:rsidP="0034692A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0597535" w14:textId="0FDAB8BC" w:rsidR="0034692A" w:rsidRPr="00375657" w:rsidRDefault="0034692A" w:rsidP="0034692A">
            <w:pPr>
              <w:spacing w:before="0" w:line="221" w:lineRule="auto"/>
              <w:ind w:left="0" w:firstLine="256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12F26173" w14:textId="77777777" w:rsidR="0034692A" w:rsidRPr="00B56BEC" w:rsidRDefault="0034692A" w:rsidP="0034692A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56BEC" w:rsidRPr="00B56BEC" w14:paraId="44D79A32" w14:textId="77777777" w:rsidTr="00EC6531">
        <w:trPr>
          <w:jc w:val="center"/>
        </w:trPr>
        <w:tc>
          <w:tcPr>
            <w:tcW w:w="846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1A8BE68F" w14:textId="77777777" w:rsidR="00761684" w:rsidRPr="006B229C" w:rsidRDefault="00761684" w:rsidP="00761684">
            <w:pPr>
              <w:spacing w:before="0" w:line="233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0418C203" w14:textId="17E89496" w:rsidR="00761684" w:rsidRPr="006B229C" w:rsidRDefault="00761684" w:rsidP="00761684">
            <w:pPr>
              <w:spacing w:before="0" w:line="233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E314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ประเมินและ</w:t>
            </w: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บริหารความเสี่ยงด้านการฟอกเงินและการสนับสนุนทางการเงินแก่การก่อการร้าย</w:t>
            </w:r>
            <w:r w:rsidR="002A16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และการแพร่ขยายอาวุธที่มีอานุภาพทำลายล้างสูง</w:t>
            </w: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</w:t>
            </w: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2A1612" w:rsidRPr="00B56BEC" w14:paraId="73B1CACC" w14:textId="77777777" w:rsidTr="00975F43">
        <w:trPr>
          <w:trHeight w:val="4530"/>
          <w:jc w:val="center"/>
        </w:trPr>
        <w:tc>
          <w:tcPr>
            <w:tcW w:w="846" w:type="dxa"/>
            <w:shd w:val="clear" w:color="auto" w:fill="auto"/>
          </w:tcPr>
          <w:p w14:paraId="1E435758" w14:textId="77777777" w:rsidR="002A1612" w:rsidRPr="00B56BEC" w:rsidRDefault="002A1612" w:rsidP="00761684">
            <w:pPr>
              <w:spacing w:before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4.1</w:t>
            </w:r>
          </w:p>
        </w:tc>
        <w:tc>
          <w:tcPr>
            <w:tcW w:w="3685" w:type="dxa"/>
            <w:shd w:val="clear" w:color="auto" w:fill="auto"/>
          </w:tcPr>
          <w:p w14:paraId="192487DB" w14:textId="77777777" w:rsidR="002A1612" w:rsidRDefault="002A1612" w:rsidP="00375657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การบริหารความเสี่ยงด้านการฟอกเงินและ</w:t>
            </w:r>
          </w:p>
          <w:p w14:paraId="187A8305" w14:textId="297C9B6D" w:rsidR="002A1612" w:rsidRPr="00375657" w:rsidRDefault="002A1612" w:rsidP="00375657">
            <w:pPr>
              <w:spacing w:before="0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การสนับสนุนทางการเงินแก่การก่อการร้ายและการแพร่ขยายอาวุธที่มีอานุภาพทำลายล้างสูง</w:t>
            </w:r>
            <w:r w:rsidRPr="003756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สำหรับ</w:t>
            </w:r>
            <w:r w:rsidRPr="003756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ลูกค้า</w:t>
            </w:r>
          </w:p>
        </w:tc>
        <w:tc>
          <w:tcPr>
            <w:tcW w:w="3686" w:type="dxa"/>
          </w:tcPr>
          <w:p w14:paraId="7FAFCAC4" w14:textId="77777777" w:rsidR="002A1612" w:rsidRDefault="002A1612" w:rsidP="00375657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การประเมินความเสี่ยงด้านการฟอกเงินและการสนับสนุนทางการเงินแก่การก่อการร้ายและ</w:t>
            </w:r>
          </w:p>
          <w:p w14:paraId="3ED27B13" w14:textId="77777777" w:rsidR="002A1612" w:rsidRPr="00A403CA" w:rsidRDefault="002A1612" w:rsidP="00375657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การแพร่ขยายอาวุธที่มีอานุภาพทำลายล้างสูง</w:t>
            </w:r>
            <w:r w:rsidRPr="00A403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สำหรับลูกค้าที่สร้างความสัมพันธ์ทางธุรกิจ</w:t>
            </w:r>
          </w:p>
          <w:p w14:paraId="2BC85F32" w14:textId="77777777" w:rsidR="002A1612" w:rsidRDefault="002A1612" w:rsidP="00375657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การประเมินความเสี่ยงด้านการฟอกเงินและการสนับสนุนทางการเงินแก่การก่อการร้ายและ</w:t>
            </w:r>
          </w:p>
          <w:p w14:paraId="046A1A17" w14:textId="77777777" w:rsidR="002A1612" w:rsidRPr="00A403CA" w:rsidRDefault="002A1612" w:rsidP="00A403CA">
            <w:pPr>
              <w:spacing w:before="0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การแพร่ขยายอาวุธที่มีอานุภาพทำลายล้างสูง</w:t>
            </w:r>
            <w:r w:rsidRPr="00A403C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403CA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</w:t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ลูกค้าที่ทำธุรกรรมเป็นครั้งคราว ที่มีมูลค่าตั้งแต่ 100</w:t>
            </w:r>
            <w:r w:rsidRPr="00A403CA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A403CA">
              <w:rPr>
                <w:rFonts w:ascii="TH SarabunPSK" w:hAnsi="TH SarabunPSK" w:cs="TH SarabunPSK"/>
                <w:sz w:val="26"/>
                <w:szCs w:val="26"/>
                <w:cs/>
              </w:rPr>
              <w:t>000 บาท ขึ้นไป</w:t>
            </w:r>
          </w:p>
          <w:p w14:paraId="75778D57" w14:textId="77777777" w:rsidR="002A1612" w:rsidRDefault="002A1612" w:rsidP="00D922DE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ประเมินความเสี่ยง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ฯ </w:t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โดยใช้</w:t>
            </w: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ปัจจัย</w:t>
            </w:r>
          </w:p>
          <w:p w14:paraId="06762A29" w14:textId="77777777" w:rsidR="002A1612" w:rsidRDefault="002A1612" w:rsidP="00D922DE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E17D61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ด้านการฟอกเงินและการสนับสนุนทางการเงิน</w:t>
            </w:r>
          </w:p>
          <w:p w14:paraId="7E3C1B91" w14:textId="77777777" w:rsidR="002A1612" w:rsidRDefault="002A1612" w:rsidP="00D922DE">
            <w:pPr>
              <w:spacing w:before="0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E17D61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</w:t>
            </w: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ที่อาจส่งผลให้ลูกค้า</w:t>
            </w:r>
          </w:p>
          <w:p w14:paraId="2F010533" w14:textId="62FA7E1D" w:rsidR="002A1612" w:rsidRPr="00A403CA" w:rsidRDefault="002A1612" w:rsidP="00D922DE">
            <w:pPr>
              <w:spacing w:before="0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922DE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มีความเสี่ยงสูง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ครบถ้วนตามที่กฎหมายกำหนด</w:t>
            </w:r>
          </w:p>
        </w:tc>
        <w:tc>
          <w:tcPr>
            <w:tcW w:w="794" w:type="dxa"/>
            <w:shd w:val="clear" w:color="auto" w:fill="auto"/>
          </w:tcPr>
          <w:p w14:paraId="553139B6" w14:textId="77777777" w:rsidR="002A1612" w:rsidRPr="00B56BEC" w:rsidRDefault="002A1612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C7FE032" w14:textId="77777777" w:rsidR="002A1612" w:rsidRPr="00B56BEC" w:rsidRDefault="002A1612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0C8B947" w14:textId="3EE08A67" w:rsidR="002A1612" w:rsidRPr="00B56BEC" w:rsidRDefault="002A1612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1F78ADD7" w14:textId="77777777" w:rsidR="002A1612" w:rsidRPr="00B56BEC" w:rsidRDefault="002A1612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7F59278A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2739678D" w14:textId="0850E9CC" w:rsidR="00761684" w:rsidRPr="00B56BEC" w:rsidRDefault="00D922DE" w:rsidP="00FA307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FA307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F02708F" w14:textId="77777777" w:rsidR="00D922DE" w:rsidRDefault="00761684" w:rsidP="00E17D61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การบริหารความเสี่ยงด้านการฟอกเงินและ</w:t>
            </w:r>
          </w:p>
          <w:p w14:paraId="64BCBB4B" w14:textId="77777777" w:rsidR="00D922DE" w:rsidRDefault="00761684" w:rsidP="00E17D61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การสนับสนุนทางการเงินแก่การก่อการร้าย</w:t>
            </w:r>
          </w:p>
          <w:p w14:paraId="79F1063B" w14:textId="77777777" w:rsidR="00D922DE" w:rsidRDefault="00761684" w:rsidP="00E17D61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และการแพร่ขยายอาวุธที่มีอานุภาพทำลาย</w:t>
            </w:r>
          </w:p>
          <w:p w14:paraId="60465414" w14:textId="2E88F18E" w:rsidR="00761684" w:rsidRPr="00E17D61" w:rsidRDefault="00761684" w:rsidP="00E17D61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 Bold" w:eastAsia="Arial Unicode MS" w:hAnsi="TH SarabunPSK Bold" w:cs="TH SarabunPSK" w:hint="eastAsia"/>
                <w:b/>
                <w:bCs/>
                <w:sz w:val="26"/>
                <w:szCs w:val="26"/>
                <w:cs/>
              </w:rPr>
            </w:pP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ล้างสูงสำหรับ</w:t>
            </w:r>
            <w:r w:rsidRPr="00E17D61">
              <w:rPr>
                <w:rFonts w:ascii="TH SarabunPSK Bold" w:hAnsi="TH SarabunPSK Bold" w:cs="TH SarabunPSK" w:hint="cs"/>
                <w:b/>
                <w:bCs/>
                <w:sz w:val="26"/>
                <w:szCs w:val="26"/>
                <w:u w:val="single"/>
                <w:cs/>
              </w:rPr>
              <w:t>ลูกค้า</w:t>
            </w:r>
            <w:r w:rsidRPr="00E17D61">
              <w:rPr>
                <w:rFonts w:ascii="TH SarabunPSK Bold" w:hAnsi="TH SarabunPSK Bold" w:cs="TH SarabunPSK"/>
                <w:b/>
                <w:bCs/>
                <w:sz w:val="26"/>
                <w:szCs w:val="26"/>
                <w:u w:val="single"/>
                <w:cs/>
              </w:rPr>
              <w:t>ที่มีความเสี่ยงสูง</w:t>
            </w:r>
          </w:p>
        </w:tc>
        <w:tc>
          <w:tcPr>
            <w:tcW w:w="3686" w:type="dxa"/>
          </w:tcPr>
          <w:p w14:paraId="311421C2" w14:textId="77777777" w:rsidR="002A1612" w:rsidRDefault="00761684" w:rsidP="00761684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มีการบริหารความเสี่ยง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ฯ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สำหรับ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ที่มี</w:t>
            </w:r>
          </w:p>
          <w:p w14:paraId="05146487" w14:textId="6C5FD921" w:rsidR="00761684" w:rsidRPr="002A1612" w:rsidRDefault="00761684" w:rsidP="00761684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ความเสี่ยงสูง โดยดำเนินการ</w:t>
            </w:r>
            <w:r w:rsidRPr="002A161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ตรวจสอบเพื่อทราบข้อเท็จจริงสำหรับ</w:t>
            </w:r>
            <w:r w:rsidRPr="002A161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ลูกค้า</w:t>
            </w:r>
            <w:r w:rsidRPr="002A161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ในระดับที่เข้มข้น </w:t>
            </w:r>
            <w:r w:rsidR="002A1612" w:rsidRPr="002A1612">
              <w:rPr>
                <w:rFonts w:ascii="TH SarabunPSK" w:hAnsi="TH SarabunPSK" w:cs="TH SarabunPSK"/>
                <w:sz w:val="26"/>
                <w:szCs w:val="26"/>
                <w:u w:val="single"/>
              </w:rPr>
              <w:t>(EDD)</w:t>
            </w:r>
            <w:r w:rsidR="002A1612" w:rsidRPr="002A16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612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14:paraId="3419B608" w14:textId="77777777" w:rsidR="002A1612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E314FB"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ขอข้อมูลเพิ่มเติมจากลูกค้า</w:t>
            </w:r>
            <w:r w:rsidR="00E314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314FB"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หรือหาข้อมูลจากแหล่งข้อมูลที่น่าเชื่อถืออื่นๆ เกี่ยวกับแหล่งที่มาของเงินหรือทรัพย์สิน แหล่งที่มาของฐานะ</w:t>
            </w:r>
          </w:p>
          <w:p w14:paraId="7A6139AD" w14:textId="33B92621" w:rsidR="00761684" w:rsidRPr="00B56BEC" w:rsidRDefault="00E314FB" w:rsidP="002A1612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ความมั่งคั่งหรือหลักฐานแสดงฐานะทางการเงิน (รายได้)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z w:val="26"/>
                <w:szCs w:val="26"/>
                <w:cs/>
              </w:rPr>
              <w:t>ข้อมูลเกี่ยวกับการประกอบกิจการของลูกค้า (ลูกค้านิติบุคคล)</w:t>
            </w:r>
          </w:p>
          <w:p w14:paraId="692C8EB0" w14:textId="77777777" w:rsidR="00E314FB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กำหนดให้ผู้บริหารระดับสูงเป็นผู้อนุมัติ</w:t>
            </w:r>
          </w:p>
          <w:p w14:paraId="7EEE893F" w14:textId="6D6AD492" w:rsidR="00761684" w:rsidRPr="00B56BEC" w:rsidRDefault="00761684" w:rsidP="00E314FB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การสร้างความสัมพันธ์ทางธุรกิจหรือการทำธุรกรรมเป็นครั้งคราวกับลูกค้าที่มีความเสี่ยงสูง</w:t>
            </w:r>
          </w:p>
          <w:p w14:paraId="3669CEB0" w14:textId="77777777" w:rsidR="00E314FB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commentRangeStart w:id="4"/>
            <w:r w:rsidRPr="00B56BEC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B56B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เมื่อมีการทบทวนข้อมูลและความเสี่ยง</w:t>
            </w:r>
          </w:p>
          <w:p w14:paraId="53B58F34" w14:textId="77777777" w:rsidR="00E314FB" w:rsidRDefault="00761684" w:rsidP="00E314FB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ของลูกค้า ให้ผู้บริหารระดับสูงเป็นผู้พิจารณา</w:t>
            </w:r>
          </w:p>
          <w:p w14:paraId="20142934" w14:textId="7743AC8F" w:rsidR="00761684" w:rsidRPr="00B56BEC" w:rsidRDefault="00761684" w:rsidP="00E314FB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ผลการทบทวนดังกล่าวว่าสมควรจะอนุมัติให้ดำเนินความสัมพันธ์ทางธุรกิจกับลูกค้านั้นต่อไปหรือไม่</w:t>
            </w:r>
          </w:p>
          <w:p w14:paraId="7CE7BB4D" w14:textId="77777777" w:rsidR="00E314FB" w:rsidRDefault="00761684" w:rsidP="00761684">
            <w:pPr>
              <w:spacing w:before="0" w:line="22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14FB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กำหนดกระบวนการตรวจสอบความเคลื่อนไหว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ทางการเงินของลูกค้าที่มีความเสี่ยงสูง โดยพิจารณาเพิ่มความถี่ ขั้นตอน</w:t>
            </w:r>
            <w:r w:rsidR="00E314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หรือลักษณะการติดตามความสัมพันธ์ทางธุรกิจและความเคลื่อนไหว</w:t>
            </w:r>
          </w:p>
          <w:p w14:paraId="407D7859" w14:textId="610962B2" w:rsidR="00761684" w:rsidRPr="00B56BEC" w:rsidRDefault="00761684" w:rsidP="00E314FB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>ในการทำธุรกรรม และเพิ่มความถี่ในการตรวจสอบข้อมูลการระบุตัวตนของลูกค้าและการระบุผู้ได้รับผลประโยชน์ที่แท้จริงของลูกค้า</w:t>
            </w:r>
            <w:commentRangeEnd w:id="4"/>
            <w:r w:rsidR="00E314FB">
              <w:rPr>
                <w:rStyle w:val="CommentReference"/>
              </w:rPr>
              <w:commentReference w:id="4"/>
            </w:r>
          </w:p>
        </w:tc>
        <w:tc>
          <w:tcPr>
            <w:tcW w:w="794" w:type="dxa"/>
            <w:shd w:val="clear" w:color="auto" w:fill="auto"/>
          </w:tcPr>
          <w:p w14:paraId="287EBA9C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0C9C911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458CFC2" w14:textId="77777777" w:rsidR="00761684" w:rsidRPr="00B56BEC" w:rsidRDefault="00761684" w:rsidP="00322FE0">
            <w:pPr>
              <w:spacing w:before="0" w:line="22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3E2728E8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14B06DBC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A4EE27B" w14:textId="7FD65779" w:rsidR="00761684" w:rsidRPr="00170F5A" w:rsidRDefault="00FA307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4.3</w:t>
            </w:r>
          </w:p>
        </w:tc>
        <w:tc>
          <w:tcPr>
            <w:tcW w:w="3685" w:type="dxa"/>
            <w:shd w:val="clear" w:color="auto" w:fill="auto"/>
          </w:tcPr>
          <w:p w14:paraId="5F533A36" w14:textId="195B7202" w:rsidR="00761684" w:rsidRPr="00170F5A" w:rsidRDefault="00761684" w:rsidP="005D3443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eastAsia="Arial Unicode MS" w:hAnsi="TH SarabunPSK" w:cs="TH SarabunPSK"/>
                <w:b/>
                <w:bCs/>
                <w:spacing w:val="-12"/>
                <w:sz w:val="26"/>
                <w:szCs w:val="26"/>
                <w:cs/>
              </w:rPr>
            </w:pPr>
            <w:commentRangeStart w:id="5"/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ตรวจทานและปรับปรุงข้อมูลต่าง ๆ ของลูกค้า ที่ใช้ในการแสดงตน การระบุตัวตน และการบริหารความเสี่ยงฯ</w:t>
            </w:r>
            <w:commentRangeEnd w:id="5"/>
            <w:r w:rsidR="00170F5A">
              <w:rPr>
                <w:rStyle w:val="CommentReference"/>
              </w:rPr>
              <w:commentReference w:id="5"/>
            </w:r>
          </w:p>
        </w:tc>
        <w:tc>
          <w:tcPr>
            <w:tcW w:w="3686" w:type="dxa"/>
          </w:tcPr>
          <w:p w14:paraId="16ED05EF" w14:textId="54E11AEB" w:rsidR="00761684" w:rsidRPr="00170F5A" w:rsidRDefault="00761684" w:rsidP="00761684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</w:t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ตรวจทานและปรับปรุงข้อมูลต่าง ๆ</w:t>
            </w:r>
            <w:r w:rsidR="00170F5A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ของลูกค้า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ที่ใช้ในการแสดงตน การระบุตัวตน และการบริหารความเสี่ยงฯ ดังนี้</w:t>
            </w:r>
          </w:p>
          <w:p w14:paraId="1E094CE9" w14:textId="77777777" w:rsidR="00761684" w:rsidRPr="00170F5A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ลูกค้าที่มีความเสี่ยงสูง ตรวจทานและปรับปรุง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 ทุก 1 ปี</w:t>
            </w:r>
          </w:p>
          <w:p w14:paraId="65D84B21" w14:textId="77777777" w:rsidR="00761684" w:rsidRPr="00170F5A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ลูกค้าที่มีความเสี่ยงปานกลาง ตรวจทานและปรับปรุงข้อมูล ทุก 2 ปี</w:t>
            </w:r>
          </w:p>
          <w:p w14:paraId="35C70B94" w14:textId="5ADACAF3" w:rsidR="00761684" w:rsidRPr="004449F4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70F5A" w:rsidRPr="00170F5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ลูกค้าที่มีความเสี่ยงต่ำ</w:t>
            </w:r>
            <w:r w:rsidRPr="00170F5A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ตรวจทานและปรับปรุง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ข้อมูล ทุก 3 ปี</w:t>
            </w:r>
          </w:p>
        </w:tc>
        <w:tc>
          <w:tcPr>
            <w:tcW w:w="794" w:type="dxa"/>
            <w:shd w:val="clear" w:color="auto" w:fill="auto"/>
          </w:tcPr>
          <w:p w14:paraId="3013F765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906B43D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402D87F" w14:textId="48CED2F6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7C383E06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57FA17D" w14:textId="77777777" w:rsidTr="002A1612">
        <w:trPr>
          <w:trHeight w:val="1052"/>
          <w:jc w:val="center"/>
        </w:trPr>
        <w:tc>
          <w:tcPr>
            <w:tcW w:w="846" w:type="dxa"/>
            <w:shd w:val="clear" w:color="auto" w:fill="auto"/>
          </w:tcPr>
          <w:p w14:paraId="4F6E7B05" w14:textId="5CE6B285" w:rsidR="00761684" w:rsidRPr="00170F5A" w:rsidRDefault="00FA307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4.4</w:t>
            </w:r>
          </w:p>
        </w:tc>
        <w:tc>
          <w:tcPr>
            <w:tcW w:w="3685" w:type="dxa"/>
            <w:shd w:val="clear" w:color="auto" w:fill="auto"/>
          </w:tcPr>
          <w:p w14:paraId="5C7251B8" w14:textId="2F586FB3" w:rsidR="00761684" w:rsidRPr="00170F5A" w:rsidRDefault="004449F4" w:rsidP="004449F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commentRangeStart w:id="6"/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การทบทวน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ระดับความเสี่ยงฯ ของลูกค้า</w:t>
            </w:r>
            <w:commentRangeEnd w:id="6"/>
            <w:r w:rsidR="00170F5A">
              <w:rPr>
                <w:rStyle w:val="CommentReference"/>
              </w:rPr>
              <w:commentReference w:id="6"/>
            </w:r>
          </w:p>
        </w:tc>
        <w:tc>
          <w:tcPr>
            <w:tcW w:w="3686" w:type="dxa"/>
          </w:tcPr>
          <w:p w14:paraId="28B5F70E" w14:textId="16A8B03C" w:rsidR="00761684" w:rsidRPr="00170F5A" w:rsidRDefault="00761684" w:rsidP="00761684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ดำเนินการปรับระดับความเสี่ยงฯ ของลูกค้า เมื่อ</w:t>
            </w:r>
          </w:p>
          <w:p w14:paraId="1A262C1C" w14:textId="77777777" w:rsidR="00170F5A" w:rsidRDefault="00761684" w:rsidP="00170F5A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>ลูกค้ามีข้อมูลเปลี่ยนแปลงไป เช่น ลูกค้า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มีความเสี่ยงต่ำ แต่เมื่อตรวจทานและปรับปรุงข้อมูลของลูกค้าแล้ว</w:t>
            </w:r>
            <w:r w:rsidR="00170F5A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พบว่า มีข้อมูลตรงกับปัจจัยที่มี</w:t>
            </w:r>
          </w:p>
          <w:p w14:paraId="7D8785CA" w14:textId="77777777" w:rsidR="00170F5A" w:rsidRDefault="00761684" w:rsidP="00170F5A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ความเสี่ยงสูง จึงปรับระดับความเสี่ยง</w:t>
            </w:r>
            <w:r w:rsidR="00170F5A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ของลูกค้า</w:t>
            </w:r>
          </w:p>
          <w:p w14:paraId="5B2A45E5" w14:textId="77777777" w:rsidR="002A1612" w:rsidRDefault="00170F5A" w:rsidP="00170F5A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เป็นความเสี่ยงสูง หรือ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ลูกค้าที่มีความ</w:t>
            </w:r>
            <w:r w:rsid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เสี่ยง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สูง </w:t>
            </w:r>
          </w:p>
          <w:p w14:paraId="19880C6C" w14:textId="7FC83DC0" w:rsidR="00170F5A" w:rsidRDefault="00761684" w:rsidP="00170F5A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แต่เมื่อตรวจทานและปรับปรุงข้อมูลของลูกค้าแล้ว</w:t>
            </w:r>
            <w:r w:rsid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พบว่า ไม่มีข้อมู</w:t>
            </w:r>
            <w:r w:rsidR="00170F5A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ลตรงกับปัจจัยที่มีความเสี่ยงสูง</w:t>
            </w: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แล้ว </w:t>
            </w:r>
          </w:p>
          <w:p w14:paraId="41F2A4AC" w14:textId="6B5265AA" w:rsidR="00170F5A" w:rsidRPr="00170F5A" w:rsidRDefault="00761684" w:rsidP="00170F5A">
            <w:pPr>
              <w:spacing w:before="0" w:line="211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จึงปรับระดับความเสี่ยงของลูกค้าเป็นความเสี่ยง</w:t>
            </w:r>
            <w:r w:rsid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>ต่ำ</w:t>
            </w:r>
          </w:p>
          <w:p w14:paraId="3EB5CF6B" w14:textId="3FF5ED9B" w:rsidR="00392D34" w:rsidRPr="002A1612" w:rsidRDefault="00170F5A" w:rsidP="002A1612">
            <w:pPr>
              <w:spacing w:before="0" w:line="211" w:lineRule="auto"/>
              <w:ind w:left="0" w:firstLine="28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1684" w:rsidRPr="00170F5A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="00761684" w:rsidRPr="00170F5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761684" w:rsidRPr="00170F5A">
              <w:rPr>
                <w:rFonts w:ascii="TH SarabunPSK" w:hAnsi="TH SarabunPSK" w:cs="TH SarabunPSK" w:hint="cs"/>
                <w:spacing w:val="6"/>
                <w:sz w:val="26"/>
                <w:szCs w:val="26"/>
                <w:cs/>
              </w:rPr>
              <w:t>เมื่อลูกค้าถูกรายงานการทำธุรกรรมที่มี</w:t>
            </w:r>
            <w:r w:rsidR="00392D34">
              <w:rPr>
                <w:rFonts w:ascii="TH SarabunPSK" w:hAnsi="TH SarabunPSK" w:cs="TH SarabunPSK" w:hint="cs"/>
                <w:sz w:val="26"/>
                <w:szCs w:val="26"/>
                <w:cs/>
              </w:rPr>
              <w:t>เหตุอันควรสงสัย (แบบ ปปง. 1-0</w:t>
            </w:r>
            <w:r w:rsidR="00392D34"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-10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="00392D34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สำนักงาน ปปง. จึงปรับ</w:t>
            </w:r>
            <w:r w:rsid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</w:t>
            </w:r>
            <w:r w:rsidR="00761684" w:rsidRPr="00170F5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ความเสี่ยงของลูกค้าดังกล่าวเป็นความเสี่ยงสูง</w:t>
            </w:r>
          </w:p>
        </w:tc>
        <w:tc>
          <w:tcPr>
            <w:tcW w:w="794" w:type="dxa"/>
            <w:shd w:val="clear" w:color="auto" w:fill="auto"/>
          </w:tcPr>
          <w:p w14:paraId="5FE30380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30A3838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D88D39F" w14:textId="4A9C59B6" w:rsidR="00761684" w:rsidRPr="00B56BEC" w:rsidRDefault="00761684" w:rsidP="00761684">
            <w:pPr>
              <w:spacing w:before="0" w:line="211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52B343C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0892E706" w14:textId="77777777" w:rsidTr="00761684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0C62FB06" w14:textId="77777777" w:rsidR="00761684" w:rsidRPr="006057A7" w:rsidRDefault="00761684" w:rsidP="00761684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57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6057A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4C44DB03" w14:textId="77777777" w:rsidR="00761684" w:rsidRPr="006057A7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57A7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การรายงานการทำธุรกรรม</w:t>
            </w:r>
          </w:p>
        </w:tc>
      </w:tr>
      <w:tr w:rsidR="00B56BEC" w:rsidRPr="00B56BEC" w14:paraId="6307733A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6B577FF" w14:textId="4C25F4F8" w:rsidR="00761684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5.1</w:t>
            </w:r>
          </w:p>
        </w:tc>
        <w:tc>
          <w:tcPr>
            <w:tcW w:w="3685" w:type="dxa"/>
            <w:shd w:val="clear" w:color="auto" w:fill="auto"/>
          </w:tcPr>
          <w:p w14:paraId="7AC9288E" w14:textId="3A25832C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การรายงานการทำธุรกรรมที่ใช้เงินสด</w:t>
            </w:r>
          </w:p>
        </w:tc>
        <w:tc>
          <w:tcPr>
            <w:tcW w:w="3686" w:type="dxa"/>
          </w:tcPr>
          <w:p w14:paraId="5A584E24" w14:textId="77777777" w:rsidR="006057A7" w:rsidRDefault="00761684" w:rsidP="004449F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มีการรายงานการทำธุรกรรมที่ใช้เงินสด </w:t>
            </w:r>
            <w:r w:rsidR="004449F4" w:rsidRPr="006057A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ตาม</w:t>
            </w:r>
            <w:r w:rsidR="004449F4" w:rsidRPr="006057A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แบบ</w:t>
            </w:r>
            <w:r w:rsidR="004449F4"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ปปง. 1-05-3</w:t>
            </w:r>
            <w:r w:rsidR="004449F4"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เมื่อมีการทำธุรกรรมด้วยเงินสด</w:t>
            </w:r>
            <w:r w:rsidR="004449F4"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225D543" w14:textId="08BAAFE5" w:rsidR="00761684" w:rsidRPr="006057A7" w:rsidRDefault="00761684" w:rsidP="004449F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ตั้งแต่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  <w:r w:rsidR="006057A7" w:rsidRPr="006057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6057A7"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>(รถยนต์ใหม่)</w:t>
            </w:r>
          </w:p>
          <w:p w14:paraId="359EE106" w14:textId="77777777" w:rsidR="006057A7" w:rsidRDefault="004449F4" w:rsidP="004449F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มีการรายงานการทำธุรกรรมที่ใช้เงินสด </w:t>
            </w:r>
            <w:r w:rsidRPr="006057A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ตาม</w:t>
            </w:r>
            <w:r w:rsidRPr="006057A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แบบ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ปปง. 1-05-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>เมื่อมีการทำธุรกรรมด้วยเงินสด</w:t>
            </w:r>
            <w:r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5073209D" w14:textId="2B2B8543" w:rsidR="00761684" w:rsidRPr="006057A7" w:rsidRDefault="004449F4" w:rsidP="004449F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ตั้งแต่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</w:t>
            </w:r>
            <w:r w:rsidR="006057A7"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(รถยนต์ใช้แล้ว)</w:t>
            </w:r>
          </w:p>
          <w:p w14:paraId="59EAA29F" w14:textId="572EF068" w:rsidR="00761684" w:rsidRPr="00B56BEC" w:rsidRDefault="00761684" w:rsidP="004449F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449F4" w:rsidRPr="004449F4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มีการรายงานธุรกรรมที่ใช้เงินสดต่อสำนักงาน ปปง. </w:t>
            </w:r>
            <w:r w:rsidR="004449F4" w:rsidRPr="004449F4">
              <w:rPr>
                <w:rFonts w:ascii="TH SarabunPSK" w:hAnsi="TH SarabunPSK" w:cs="TH SarabunPSK"/>
                <w:sz w:val="26"/>
                <w:szCs w:val="26"/>
                <w:cs/>
              </w:rPr>
              <w:t>ภายในระยะเวลาที่กฎหมายกำหนด</w:t>
            </w:r>
          </w:p>
          <w:p w14:paraId="196D9F0E" w14:textId="6052475B" w:rsidR="00761684" w:rsidRPr="006057A7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มีการรายงานการทำธุรกรรมที่ใช้เงินสด</w:t>
            </w:r>
            <w:r w:rsid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มายัง 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 ปปง. เมื่อมีการทำธุรกรรมด้วยเงินสดที่มีจำนวนเงินตั้งแต่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 ครบถ้วนทุกธุรกรรมภายในระยะเวลาที่กฎหมายกำหนด</w:t>
            </w:r>
          </w:p>
          <w:p w14:paraId="1D7BA824" w14:textId="1EC51E58" w:rsidR="00761684" w:rsidRPr="00B56BEC" w:rsidRDefault="00761684" w:rsidP="006057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(ตรวจสอบจากข้อมูลการทำธุรกรรมในแต่ละเดือนว่ามีการทำธุรกรรมด้วยเงินสดที่มีจำนวนเงินตั้งแต่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2,000,000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ขึ้นไป กี่รายการ แล้วตรวจสอบว่า</w:t>
            </w:r>
            <w:r w:rsidRPr="006057A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มีการรายงานการทำธุรกรรมที่ใช้เงินสดครบทุกรายการ</w:t>
            </w:r>
            <w:r w:rsidR="006057A7" w:rsidRP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และรายงานภายในระยะเวลาที่กฎหมายกำหนดหรือไม่)</w:t>
            </w:r>
          </w:p>
        </w:tc>
        <w:tc>
          <w:tcPr>
            <w:tcW w:w="794" w:type="dxa"/>
            <w:shd w:val="clear" w:color="auto" w:fill="auto"/>
          </w:tcPr>
          <w:p w14:paraId="2BEE2E91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6B7D4112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97EE9EC" w14:textId="77777777" w:rsidR="00761684" w:rsidRPr="00B56BEC" w:rsidRDefault="00761684" w:rsidP="00322FE0">
            <w:pPr>
              <w:spacing w:before="0" w:line="240" w:lineRule="auto"/>
              <w:ind w:left="0" w:firstLine="292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24E0E6EA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4FDEFCAE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F84EC3E" w14:textId="69F177A8" w:rsidR="00761684" w:rsidRPr="00B56BEC" w:rsidRDefault="006057A7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967C8AF" w14:textId="70F07282" w:rsidR="00761684" w:rsidRPr="00B56BEC" w:rsidRDefault="00761684" w:rsidP="00761684">
            <w:pPr>
              <w:autoSpaceDE w:val="0"/>
              <w:autoSpaceDN w:val="0"/>
              <w:adjustRightInd w:val="0"/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การรายงานธุรกรรมที่มีเหตุอันควรสงสัย</w:t>
            </w:r>
          </w:p>
        </w:tc>
        <w:tc>
          <w:tcPr>
            <w:tcW w:w="3686" w:type="dxa"/>
          </w:tcPr>
          <w:p w14:paraId="2D8ACA53" w14:textId="3E9ADD38" w:rsidR="00761684" w:rsidRPr="006057A7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มีการรายงานการทำธุรกรรมที่มีเหตุอันควรสงสัย</w:t>
            </w:r>
            <w:r w:rsid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 ปปง.</w:t>
            </w:r>
          </w:p>
          <w:p w14:paraId="4080A972" w14:textId="56258562" w:rsidR="00761684" w:rsidRPr="006057A7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57A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มีการรายงานการทำธุรกรรมที่มีเหตุอันควรสงสัย</w:t>
            </w:r>
            <w:r w:rsid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 ปปง. ด้วยแบบ ปปง. </w:t>
            </w:r>
            <w:r w:rsidR="006057A7" w:rsidRPr="006057A7">
              <w:rPr>
                <w:rFonts w:ascii="TH SarabunPSK" w:hAnsi="TH SarabunPSK" w:cs="TH SarabunPSK"/>
                <w:sz w:val="26"/>
                <w:szCs w:val="26"/>
              </w:rPr>
              <w:t>1-05-10</w:t>
            </w:r>
          </w:p>
          <w:p w14:paraId="22F14558" w14:textId="787AEAD9" w:rsidR="00761684" w:rsidRPr="00B56BEC" w:rsidRDefault="00761684" w:rsidP="006057A7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6057A7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67C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มีการรายงานการทำธุรกรรมที่มีเหตุอันควรสงสัย</w:t>
            </w:r>
            <w:r w:rsidR="006057A7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มายัง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 ปปง. ภายใน </w:t>
            </w:r>
            <w:r w:rsidRPr="006057A7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057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นับแต่วันที่มีเหตุอันควรสงสัย</w:t>
            </w:r>
          </w:p>
        </w:tc>
        <w:tc>
          <w:tcPr>
            <w:tcW w:w="794" w:type="dxa"/>
            <w:shd w:val="clear" w:color="auto" w:fill="auto"/>
          </w:tcPr>
          <w:p w14:paraId="1CFE0D06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594660AA" w14:textId="77777777" w:rsidR="00761684" w:rsidRPr="00B56BEC" w:rsidRDefault="00761684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E7CB3DC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10CBA30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04FB747" w14:textId="77777777" w:rsidR="00761684" w:rsidRPr="00B56BEC" w:rsidRDefault="00761684" w:rsidP="00761684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4D36F197" w14:textId="77777777" w:rsidR="00761684" w:rsidRPr="00B56BEC" w:rsidRDefault="00761684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6E6F6444" w14:textId="77777777" w:rsidTr="00D53C5C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38907C59" w14:textId="77777777" w:rsidR="00ED5A55" w:rsidRPr="006B229C" w:rsidRDefault="00ED5A55" w:rsidP="00ED5A55">
            <w:pPr>
              <w:spacing w:before="0" w:line="240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22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9FF33B5" w14:textId="77777777" w:rsidR="00ED5A55" w:rsidRPr="006B229C" w:rsidRDefault="00ED5A55" w:rsidP="00ED5A55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229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</w:tr>
      <w:tr w:rsidR="00B56BEC" w:rsidRPr="00B56BEC" w14:paraId="042616F6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426689C7" w14:textId="31572593" w:rsidR="00ED5A55" w:rsidRPr="00B56BEC" w:rsidRDefault="003616FC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6.1</w:t>
            </w:r>
          </w:p>
        </w:tc>
        <w:tc>
          <w:tcPr>
            <w:tcW w:w="3685" w:type="dxa"/>
            <w:shd w:val="clear" w:color="auto" w:fill="auto"/>
          </w:tcPr>
          <w:p w14:paraId="72C0618B" w14:textId="59115B85" w:rsidR="00ED5A55" w:rsidRPr="00CD67C8" w:rsidRDefault="00ED5A55" w:rsidP="0017623E">
            <w:pPr>
              <w:spacing w:before="0" w:line="240" w:lineRule="auto"/>
              <w:ind w:left="0" w:firstLine="0"/>
              <w:jc w:val="thaiDistribute"/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</w:pP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</w:t>
            </w:r>
            <w:r w:rsidRPr="00CD67C8">
              <w:rPr>
                <w:rFonts w:ascii="TH SarabunPSK Bold" w:hAnsi="TH SarabunPSK Bold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ความเสี่ยงด้านการฟอกเงินและ</w:t>
            </w:r>
            <w:r w:rsidR="0017623E">
              <w:rPr>
                <w:rFonts w:ascii="TH SarabunPSK Bold" w:hAnsi="TH SarabunPSK Bold" w:cs="TH SarabunPSK"/>
                <w:b/>
                <w:bCs/>
                <w:sz w:val="26"/>
                <w:szCs w:val="26"/>
              </w:rPr>
              <w:t xml:space="preserve">    </w:t>
            </w: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การสนั</w:t>
            </w:r>
            <w:r w:rsidR="003616FC"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บสนุนทางการเงินแก่การก่อการร้าย</w:t>
            </w:r>
            <w:r w:rsidRPr="00CD67C8">
              <w:rPr>
                <w:rFonts w:ascii="TH SarabunPSK Bold" w:hAnsi="TH SarabunPSK Bold" w:cs="TH SarabunPSK"/>
                <w:b/>
                <w:bCs/>
                <w:sz w:val="26"/>
                <w:szCs w:val="26"/>
                <w:cs/>
              </w:rPr>
              <w:t>และการแพร่ขยายอาวุธที่มีอานุภาพทำลายล้างสูง สำหรับผลิตภัณฑ์ บริการ และช่องทางการบริการ</w:t>
            </w:r>
          </w:p>
        </w:tc>
        <w:tc>
          <w:tcPr>
            <w:tcW w:w="3686" w:type="dxa"/>
          </w:tcPr>
          <w:p w14:paraId="6C5BEE9A" w14:textId="72B25E32" w:rsidR="0017623E" w:rsidRDefault="00ED5A55" w:rsidP="0017623E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มีการประเมินความเสี่ยง</w:t>
            </w:r>
            <w:r w:rsidRPr="00CD67C8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สำหรับผลิตภัณฑ์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บริการ และช่องทางการบริการ ที่ใช้อยู่ในปัจจุบัน</w:t>
            </w:r>
            <w:r w:rsid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A1612"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โดยใช้ปัจจัยในการประเมินความเสี่ยงฯ ได้แก่</w:t>
            </w:r>
          </w:p>
          <w:p w14:paraId="6435B06F" w14:textId="77777777" w:rsidR="0017623E" w:rsidRDefault="0017623E" w:rsidP="0017623E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4D5FC0BC" w14:textId="44295797" w:rsidR="0017623E" w:rsidRDefault="0017623E" w:rsidP="0017623E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  <w:p w14:paraId="596B11EC" w14:textId="01120CB5" w:rsidR="00ED5A55" w:rsidRPr="00B56BEC" w:rsidRDefault="0017623E" w:rsidP="0017623E">
            <w:pPr>
              <w:spacing w:before="0" w:line="240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CD67C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794" w:type="dxa"/>
            <w:shd w:val="clear" w:color="auto" w:fill="auto"/>
          </w:tcPr>
          <w:p w14:paraId="7B9B7175" w14:textId="77777777" w:rsidR="00ED5A55" w:rsidRPr="00B56BEC" w:rsidRDefault="00ED5A55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55C96D5" w14:textId="77777777" w:rsidR="00ED5A55" w:rsidRPr="00B56BEC" w:rsidRDefault="00ED5A55" w:rsidP="00761684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1C1330A3" w14:textId="4C03662C" w:rsidR="00ED5A55" w:rsidRPr="00B56BEC" w:rsidRDefault="00ED5A55" w:rsidP="00761684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273DAD17" w14:textId="77777777" w:rsidR="00ED5A55" w:rsidRPr="00B56BEC" w:rsidRDefault="00ED5A55" w:rsidP="00761684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20EC9F48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806DFCD" w14:textId="510923A9" w:rsidR="00ED5A55" w:rsidRPr="00B56BEC" w:rsidRDefault="003616FC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6.2</w:t>
            </w:r>
          </w:p>
        </w:tc>
        <w:tc>
          <w:tcPr>
            <w:tcW w:w="3685" w:type="dxa"/>
            <w:shd w:val="clear" w:color="auto" w:fill="auto"/>
          </w:tcPr>
          <w:p w14:paraId="0AC46ECE" w14:textId="2A9C0ABA" w:rsidR="00ED5A55" w:rsidRPr="00B56BEC" w:rsidRDefault="00ED5A55" w:rsidP="00CD67C8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BE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การกำหนดมาตรการ</w:t>
            </w:r>
            <w:r w:rsidR="003616F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ในการบริหาร</w:t>
            </w:r>
            <w:r w:rsidRPr="00B56BE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ความเสี่ยงฯ สำหรับผลิตภัณฑ์ บริการ และ</w:t>
            </w:r>
            <w:r w:rsidR="00CD67C8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  <w:t>ช่องทางการบริการ</w:t>
            </w:r>
          </w:p>
        </w:tc>
        <w:tc>
          <w:tcPr>
            <w:tcW w:w="3686" w:type="dxa"/>
          </w:tcPr>
          <w:p w14:paraId="76795A0B" w14:textId="77777777" w:rsidR="00CD67C8" w:rsidRDefault="00ED5A55" w:rsidP="00ED5A55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56BEC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B56BE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56B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มีการกำหนดมาตรการ</w:t>
            </w:r>
            <w:r w:rsidRPr="00B56BE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ในการบริหารความเสี่ยงฯ </w:t>
            </w: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สำหรับผลิตภัณฑ์ บริการ และช่องทางการบริการ </w:t>
            </w:r>
          </w:p>
          <w:p w14:paraId="2EC7F250" w14:textId="4DEBE126" w:rsidR="00ED5A55" w:rsidRPr="00B56BEC" w:rsidRDefault="00ED5A55" w:rsidP="00CD67C8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D67C8">
              <w:rPr>
                <w:rFonts w:ascii="TH SarabunPSK" w:hAnsi="TH SarabunPSK" w:cs="TH SarabunPSK"/>
                <w:sz w:val="26"/>
                <w:szCs w:val="26"/>
                <w:cs/>
              </w:rPr>
              <w:t>ที่ใช้อยู่ในปัจจุบัน</w:t>
            </w:r>
          </w:p>
        </w:tc>
        <w:tc>
          <w:tcPr>
            <w:tcW w:w="794" w:type="dxa"/>
            <w:shd w:val="clear" w:color="auto" w:fill="auto"/>
          </w:tcPr>
          <w:p w14:paraId="47A7B344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7950722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7B3F4524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54C7335" w14:textId="77777777" w:rsidR="00ED5A55" w:rsidRPr="00B56BEC" w:rsidRDefault="00ED5A55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56BEC" w:rsidRPr="00B56BEC" w14:paraId="5CFFBE8C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4DD34D3C" w14:textId="70D102EE" w:rsidR="00ED5A55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3616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E5CE7C6" w14:textId="0EC0F484" w:rsidR="00ED5A55" w:rsidRPr="00B56BEC" w:rsidRDefault="00ED5A55" w:rsidP="0017623E">
            <w:pPr>
              <w:spacing w:before="0" w:line="235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</w:t>
            </w:r>
            <w:r w:rsidRPr="001762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ความเสี่ยงที่อาจเกิดขึ้นก่อนการออกผลิตภัณฑ์ใหม่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      </w:r>
          </w:p>
        </w:tc>
        <w:tc>
          <w:tcPr>
            <w:tcW w:w="3686" w:type="dxa"/>
          </w:tcPr>
          <w:p w14:paraId="5944D9BF" w14:textId="7136CF5C" w:rsidR="0017623E" w:rsidRPr="0017623E" w:rsidRDefault="00ED5A55" w:rsidP="0017623E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มีการประเมินความเสี่ยง</w:t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ที่อาจเกิดขึ้นก่อน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การออกผลิตภัณฑ์ใหม่ การให้บริการใหม่ หรือการใช้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เทคโนโลยีใหม่ที่เกี่ยวข้องกับการออกผลิตภัณฑ์และ</w:t>
            </w:r>
            <w:r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บริการ</w:t>
            </w:r>
            <w:r w:rsidR="0017623E" w:rsidRPr="001762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7623E" w:rsidRPr="001762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โดยใช้ปัจจัยในการประเมินความเสี่ยงฯ ได้แก่</w:t>
            </w:r>
          </w:p>
          <w:p w14:paraId="5404DB30" w14:textId="77777777" w:rsidR="0017623E" w:rsidRDefault="0017623E" w:rsidP="0017623E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7A434DA8" w14:textId="121E03E4" w:rsidR="0017623E" w:rsidRDefault="0017623E" w:rsidP="0017623E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ผลิตภัณฑ์หรือบริการที่สามารถโอนหรือเปลี่ยนมือให้แก่บุคคลอื่นได้ </w:t>
            </w:r>
          </w:p>
          <w:p w14:paraId="0D3473D8" w14:textId="248805F1" w:rsidR="0017623E" w:rsidRPr="00B56BEC" w:rsidRDefault="0017623E" w:rsidP="0017623E">
            <w:pPr>
              <w:spacing w:before="0" w:line="240" w:lineRule="auto"/>
              <w:ind w:left="0" w:firstLine="30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794" w:type="dxa"/>
            <w:shd w:val="clear" w:color="auto" w:fill="auto"/>
          </w:tcPr>
          <w:p w14:paraId="304CE1F0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0847E12" w14:textId="77777777" w:rsidR="00ED5A55" w:rsidRPr="00B56BEC" w:rsidRDefault="00ED5A55" w:rsidP="00ED5A55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45E52FC3" w14:textId="77777777" w:rsidR="00ED5A55" w:rsidRPr="00B56BEC" w:rsidRDefault="00ED5A55" w:rsidP="00ED5A55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046620AA" w14:textId="1B711E02" w:rsidR="00ED5A55" w:rsidRPr="00B56BEC" w:rsidRDefault="0017623E" w:rsidP="00ED5A55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เฉพาะกรณีมีการ</w:t>
            </w:r>
            <w:r w:rsidRPr="0017623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ออกผลิตภัณฑ์ใหม่ การให้บริการใหม่ หรือการใช้เทคโนโลยีใหม่</w:t>
            </w: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ที่เกี่ยวข้องกับการออกผลิตภัณฑ์และบริการ เท่านั้น</w:t>
            </w:r>
          </w:p>
        </w:tc>
      </w:tr>
      <w:tr w:rsidR="0039525F" w:rsidRPr="00B56BEC" w14:paraId="226EDAA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354A2B79" w14:textId="16FFEB45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6.4</w:t>
            </w:r>
          </w:p>
        </w:tc>
        <w:tc>
          <w:tcPr>
            <w:tcW w:w="3685" w:type="dxa"/>
            <w:shd w:val="clear" w:color="auto" w:fill="auto"/>
          </w:tcPr>
          <w:p w14:paraId="38F145DC" w14:textId="77777777" w:rsidR="0039525F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การกำหนดมาตรการในการ</w:t>
            </w:r>
            <w:r w:rsidRPr="001762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บรรเทาความเสี่ยง</w:t>
            </w:r>
          </w:p>
          <w:p w14:paraId="175AAE58" w14:textId="77777777" w:rsidR="0039525F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ที่อาจเกิดขึ้นก่อนการออกผลิตภัณฑ์ใหม่ </w:t>
            </w:r>
          </w:p>
          <w:p w14:paraId="66C031FF" w14:textId="77777777" w:rsidR="0039525F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การให้บริการใหม่ หรือการใช้เทคโนโลยีใหม่</w:t>
            </w:r>
          </w:p>
          <w:p w14:paraId="79729A0B" w14:textId="764AF4DA" w:rsidR="0039525F" w:rsidRPr="0017623E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623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ที่เกี่ยวข้องกับการออกผลิตภัณฑ์และบริการ</w:t>
            </w:r>
          </w:p>
        </w:tc>
        <w:tc>
          <w:tcPr>
            <w:tcW w:w="3686" w:type="dxa"/>
          </w:tcPr>
          <w:p w14:paraId="3C8C9713" w14:textId="07D68651" w:rsidR="0039525F" w:rsidRPr="0017623E" w:rsidRDefault="0039525F" w:rsidP="0039525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กำหนดเงื่อนไขในการให้บริการหรือการทำธุรกรรม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เช่น จำกัดจำนวนครั้งของการทำธุรกรรม จำกัดประเภท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ของการทำธุรกรรม หรือจำกัดจำนวนเงินของการ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ทำธุรกรรมที่สามารถทำได้</w:t>
            </w:r>
          </w:p>
          <w:p w14:paraId="788C9023" w14:textId="6B5ADB3F" w:rsidR="0039525F" w:rsidRPr="0017623E" w:rsidRDefault="0039525F" w:rsidP="0039525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กำหนดวิธีการหรือขั้นตอนในการรับลูกค้าหรือ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รับทำธุรกรรม หรือวิธีการบริหารความเสี่ยงของลูกค้า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และติดตามความเคลื่อนไหวของลูกค้า</w:t>
            </w:r>
          </w:p>
          <w:p w14:paraId="43827F8F" w14:textId="64A8C097" w:rsidR="0039525F" w:rsidRPr="0017623E" w:rsidRDefault="0039525F" w:rsidP="0039525F">
            <w:pPr>
              <w:spacing w:before="0" w:line="240" w:lineRule="auto"/>
              <w:ind w:left="0" w:firstLine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17623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623E">
              <w:rPr>
                <w:rFonts w:ascii="TH SarabunPSK" w:hAnsi="TH SarabunPSK" w:cs="TH SarabunPSK"/>
                <w:sz w:val="26"/>
                <w:szCs w:val="26"/>
                <w:cs/>
              </w:rPr>
              <w:t>กำหนดวิธีการหรือขั้นตอนที่สามารถระบุและพิสูจน์ทราบตัวตนของลูกค้าได้</w:t>
            </w:r>
          </w:p>
        </w:tc>
        <w:tc>
          <w:tcPr>
            <w:tcW w:w="794" w:type="dxa"/>
            <w:shd w:val="clear" w:color="auto" w:fill="auto"/>
          </w:tcPr>
          <w:p w14:paraId="006459B5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4D2368B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F833868" w14:textId="77777777" w:rsidR="0039525F" w:rsidRPr="00B56BEC" w:rsidRDefault="0039525F" w:rsidP="0039525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817C1B3" w14:textId="3C408432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เฉพาะกรณีมีการ</w:t>
            </w:r>
            <w:r w:rsidRPr="0017623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ออกผลิตภัณฑ์ใหม่ การให้บริการใหม่ หรือการใช้เทคโนโลยีใหม่</w:t>
            </w:r>
            <w:r w:rsidRPr="0017623E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ที่เกี่ยวข้องกับการออกผลิตภัณฑ์และบริการ เท่านั้น</w:t>
            </w:r>
          </w:p>
        </w:tc>
      </w:tr>
      <w:tr w:rsidR="0039525F" w:rsidRPr="00B56BEC" w14:paraId="3CCCCA5B" w14:textId="77777777" w:rsidTr="00ED5A55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11C6FE5B" w14:textId="608BABD4" w:rsidR="0039525F" w:rsidRPr="00323BF3" w:rsidRDefault="0039525F" w:rsidP="0039525F">
            <w:pPr>
              <w:spacing w:before="0" w:line="235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323BF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1A1899B1" w14:textId="77777777" w:rsidR="0039525F" w:rsidRPr="00323BF3" w:rsidRDefault="0039525F" w:rsidP="0039525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เอกสารตามที่กฎหมายกำหนด</w:t>
            </w:r>
          </w:p>
        </w:tc>
      </w:tr>
      <w:tr w:rsidR="0039525F" w:rsidRPr="00B56BEC" w14:paraId="39D627F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77BE199" w14:textId="1E14DA50" w:rsidR="0039525F" w:rsidRPr="00323BF3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068A6A93" w14:textId="641E77D8" w:rsidR="0039525F" w:rsidRPr="00323BF3" w:rsidRDefault="0039525F" w:rsidP="0039525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เกี่ยวกับการแสดงตน</w:t>
            </w:r>
          </w:p>
        </w:tc>
        <w:tc>
          <w:tcPr>
            <w:tcW w:w="3686" w:type="dxa"/>
          </w:tcPr>
          <w:p w14:paraId="07274187" w14:textId="5E099E22" w:rsidR="0039525F" w:rsidRPr="00323BF3" w:rsidRDefault="0039525F" w:rsidP="0039525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เกี่ยวกับการแสดงตน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5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8098D65" w14:textId="2D4AB1A4" w:rsidR="0039525F" w:rsidRPr="00323BF3" w:rsidRDefault="0039525F" w:rsidP="0039525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(รายละเอียดเกี่ยวกับการแสดงตน ได้แก่ ข้อมูลและหลักฐานประกอบการแสดงตนของลูกค้า</w:t>
            </w:r>
            <w:r w:rsidRPr="00323BF3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 xml:space="preserve">) </w:t>
            </w:r>
          </w:p>
        </w:tc>
        <w:tc>
          <w:tcPr>
            <w:tcW w:w="794" w:type="dxa"/>
            <w:shd w:val="clear" w:color="auto" w:fill="auto"/>
          </w:tcPr>
          <w:p w14:paraId="71821BC1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276FA091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581C813F" w14:textId="1739E11A" w:rsidR="0039525F" w:rsidRPr="00B56BEC" w:rsidRDefault="0039525F" w:rsidP="0039525F">
            <w:pPr>
              <w:spacing w:before="0" w:line="235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58972793" w14:textId="77777777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525F" w:rsidRPr="00B56BEC" w14:paraId="5E8A8EE5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510379B9" w14:textId="1A7BB9E5" w:rsidR="0039525F" w:rsidRPr="00323BF3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CB0EA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</w:t>
            </w:r>
            <w:r w:rsidR="00CB0EA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D619B15" w14:textId="3FD4AAF6" w:rsidR="0039525F" w:rsidRPr="00323BF3" w:rsidRDefault="0039525F" w:rsidP="00CB0EA8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การเก็บรักษารายละเอียด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เกี่ยวกับ</w:t>
            </w:r>
            <w:r w:rsidR="00CB0EA8" w:rsidRPr="00CB0E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การตรวจสอบเพื่อ</w:t>
            </w:r>
            <w:r w:rsidR="002A16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ทราบข้อ</w:t>
            </w:r>
            <w:r w:rsidR="00CB0EA8" w:rsidRPr="00CB0EA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เท็จจริงเกี่ยวกับลูกค้า</w:t>
            </w:r>
          </w:p>
        </w:tc>
        <w:tc>
          <w:tcPr>
            <w:tcW w:w="3686" w:type="dxa"/>
          </w:tcPr>
          <w:p w14:paraId="7487252E" w14:textId="5CAF7083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มีการเก็บรักษารายละเอียดข้อมูล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เกี่ยวกับ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การตรวจสอบเพื่อ</w:t>
            </w:r>
            <w:r w:rsidR="002A1612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ทราบข้อ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เท็จจริงเกี่ยวกับลูกค้า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เป็นเวลา 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  <w:t>10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 ปี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นับแต่วันที่มีการปิดบัญชีหรือยุติความสัมพันธ์กับลูกค้าหรือนับแต่วันที่ได้มีการทำ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ธุรกรรมสำหรับกรณี</w:t>
            </w:r>
            <w:r w:rsidRPr="00323BF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ลูกค้า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ที่ทำธุรกรรมเป็นครั้งคราว</w:t>
            </w:r>
          </w:p>
          <w:p w14:paraId="0FD18061" w14:textId="77777777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(รายละเอียดเกี่ยวกับการตรวจสอบเพื่อเท็จจริงเกี่ยวกับ</w:t>
            </w:r>
          </w:p>
          <w:p w14:paraId="1512543E" w14:textId="77777777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lastRenderedPageBreak/>
              <w:t>ลูกค้าและ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/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หรือผู้ที่ทำธุรกรรมเป็นครั้งคราว ตามระเบียบคณะกรรมการป้องกันและปราบปรามการฟอกเงิน </w:t>
            </w:r>
          </w:p>
          <w:p w14:paraId="7742735B" w14:textId="27B9DD2C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ว่าด้วยหลักเกณฑ์และวิธีการเก็บรักษารายละเอียดเกี่ยวกับการตรวจสอบเพื่อทราบข้อเท็จจริงเกี่ยวกับลูกค้า พ.ศ. 2559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เช่น นโยบายและแนวทางปฏิบัติด้าน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AML/ C</w:t>
            </w:r>
            <w:r w:rsidR="002A1612">
              <w:rPr>
                <w:rFonts w:ascii="TH SarabunPSK" w:hAnsi="TH SarabunPSK" w:cs="TH SarabunPSK"/>
                <w:i/>
                <w:iCs/>
                <w:szCs w:val="22"/>
              </w:rPr>
              <w:t>FT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, </w:t>
            </w:r>
          </w:p>
          <w:p w14:paraId="65DE6B89" w14:textId="1D98FF2B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ผลการประเมินความเสี่ยงด้าน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>AML/ CF</w:t>
            </w:r>
            <w:r w:rsidR="002A1612">
              <w:rPr>
                <w:rFonts w:ascii="TH SarabunPSK" w:hAnsi="TH SarabunPSK" w:cs="TH SarabunPSK"/>
                <w:i/>
                <w:iCs/>
                <w:szCs w:val="22"/>
              </w:rPr>
              <w:t>T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</w:rPr>
              <w:t xml:space="preserve"> </w:t>
            </w: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ภายในองค์กร, การทำธุรกรรมของลูกค้าและการบริหารความเสี่ยงธุรกรรม</w:t>
            </w:r>
          </w:p>
          <w:p w14:paraId="072CBC46" w14:textId="77777777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i/>
                <w:iCs/>
                <w:szCs w:val="22"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 xml:space="preserve">ที่มีเหตุอันควรสงสัย, การปรับปรุงข้อมูลต่าง ๆ ของลูกค้า, การบริหารความเสี่ยงและการจัดระดับความเสี่ยงลูกค้า, </w:t>
            </w:r>
          </w:p>
          <w:p w14:paraId="7FAA4A85" w14:textId="5A3F8DD7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i/>
                <w:iCs/>
                <w:szCs w:val="22"/>
                <w:cs/>
              </w:rPr>
              <w:t>การตรวจสอบเพื่อทราบข้อเท็จจริงเกี่ยวกับลูกค้า, ผลการตรวจสอบธุรกรรมที่มีเหตุอันควรสงสัย เป็นต้น)</w:t>
            </w:r>
          </w:p>
        </w:tc>
        <w:tc>
          <w:tcPr>
            <w:tcW w:w="794" w:type="dxa"/>
            <w:shd w:val="clear" w:color="auto" w:fill="auto"/>
          </w:tcPr>
          <w:p w14:paraId="42F9D76A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05C9C42B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74872BF" w14:textId="5C41B7FC" w:rsidR="0039525F" w:rsidRPr="00B56BEC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77" w:type="dxa"/>
            <w:shd w:val="clear" w:color="auto" w:fill="auto"/>
          </w:tcPr>
          <w:p w14:paraId="0166C46F" w14:textId="77777777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525F" w:rsidRPr="00B56BEC" w14:paraId="7C7E2E9A" w14:textId="77777777" w:rsidTr="00F533F1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0498C65B" w14:textId="3C0CFF3B" w:rsidR="0039525F" w:rsidRPr="00323BF3" w:rsidRDefault="0039525F" w:rsidP="0039525F">
            <w:pPr>
              <w:spacing w:before="0" w:line="238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323BF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73FE43DB" w14:textId="77777777" w:rsidR="0039525F" w:rsidRPr="00323BF3" w:rsidRDefault="0039525F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kern w:val="24"/>
                <w:sz w:val="28"/>
                <w:cs/>
              </w:rPr>
            </w:pPr>
            <w:r w:rsidRPr="00323BF3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</w:rPr>
              <w:t>การควบคุมภายใน</w:t>
            </w:r>
          </w:p>
        </w:tc>
      </w:tr>
      <w:tr w:rsidR="004665A7" w:rsidRPr="00B56BEC" w14:paraId="0F19A9A5" w14:textId="77777777" w:rsidTr="00135B03">
        <w:trPr>
          <w:trHeight w:val="4053"/>
          <w:jc w:val="center"/>
        </w:trPr>
        <w:tc>
          <w:tcPr>
            <w:tcW w:w="846" w:type="dxa"/>
            <w:shd w:val="clear" w:color="auto" w:fill="auto"/>
          </w:tcPr>
          <w:p w14:paraId="0FCEC881" w14:textId="089F7296" w:rsidR="004665A7" w:rsidRPr="00323BF3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0AEEA866" w14:textId="533144B9" w:rsidR="004665A7" w:rsidRPr="00323BF3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โครงสร้าง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กำกับดูแล</w:t>
            </w:r>
          </w:p>
        </w:tc>
        <w:tc>
          <w:tcPr>
            <w:tcW w:w="3686" w:type="dxa"/>
          </w:tcPr>
          <w:p w14:paraId="24266252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มีส่วนงานหรือพนักงานผู้รับผิดชอบทำหน้าที่</w:t>
            </w:r>
          </w:p>
          <w:p w14:paraId="0468C180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ในการกํากับดูแลการปฏิบัติงานให้เป็นไปตามกฎหมาย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ว่าด้วยการป้องกันและปราบปรามการฟอกเงิน </w:t>
            </w:r>
          </w:p>
          <w:p w14:paraId="7E5F3DAD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และกฎหมายว่าด้วยการป้องกันแล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ปราบปราม</w:t>
            </w:r>
          </w:p>
          <w:p w14:paraId="4B5340EB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การสนับสนุนทางการเงินแก่การก่อการร้ายและ</w:t>
            </w:r>
          </w:p>
          <w:p w14:paraId="2A393DC0" w14:textId="77777777" w:rsidR="004665A7" w:rsidRPr="00323BF3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การแพร่ขยายอาวุธที่มีอานุภาพทําลายล้างสูง</w:t>
            </w:r>
          </w:p>
          <w:p w14:paraId="7102B269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มีพนักงานระดับผู้บริหารที่ทําหน้าที่ในการกํากับ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ดูแลการปฏิบัติงานให้เป็นไปตามกฎหมายว่าด้วย</w:t>
            </w:r>
            <w:r w:rsidRPr="00323BF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การป้องกันและปราบปรามการฟอกเงิน และกฎหมาย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ว่าด้วยการป้องกันแล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ปราบปรามการสนับสนุน</w:t>
            </w:r>
          </w:p>
          <w:p w14:paraId="00BF18FD" w14:textId="0F8357D0" w:rsidR="004665A7" w:rsidRPr="00323BF3" w:rsidRDefault="004665A7" w:rsidP="0039525F">
            <w:pPr>
              <w:spacing w:before="0" w:line="23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ทางการเงินแก่การก่อการร้ายและการแพร่ขยายอาวุธที่มีอานุภาพทําลายล้างสูง</w:t>
            </w:r>
          </w:p>
        </w:tc>
        <w:tc>
          <w:tcPr>
            <w:tcW w:w="794" w:type="dxa"/>
            <w:shd w:val="clear" w:color="auto" w:fill="auto"/>
          </w:tcPr>
          <w:p w14:paraId="3E2E63C6" w14:textId="77777777" w:rsidR="004665A7" w:rsidRPr="00B56BEC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14B66FCF" w14:textId="77777777" w:rsidR="004665A7" w:rsidRPr="00B56BEC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5EC2514" w14:textId="77777777" w:rsidR="004665A7" w:rsidRPr="00B56BEC" w:rsidRDefault="004665A7" w:rsidP="0039525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3F5731AE" w14:textId="77777777" w:rsidR="004665A7" w:rsidRPr="00B56BEC" w:rsidRDefault="004665A7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665A7" w:rsidRPr="00B56BEC" w14:paraId="59157012" w14:textId="77777777" w:rsidTr="000B3B08">
        <w:trPr>
          <w:trHeight w:val="2702"/>
          <w:jc w:val="center"/>
        </w:trPr>
        <w:tc>
          <w:tcPr>
            <w:tcW w:w="846" w:type="dxa"/>
            <w:shd w:val="clear" w:color="auto" w:fill="auto"/>
          </w:tcPr>
          <w:p w14:paraId="146CF8E9" w14:textId="3018A733" w:rsidR="004665A7" w:rsidRPr="00323BF3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8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3395CCD3" w14:textId="2D39B02A" w:rsidR="004665A7" w:rsidRPr="00323BF3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การคัดเลือกพนักงาน</w:t>
            </w:r>
          </w:p>
        </w:tc>
        <w:tc>
          <w:tcPr>
            <w:tcW w:w="3686" w:type="dxa"/>
          </w:tcPr>
          <w:p w14:paraId="5799E549" w14:textId="77777777" w:rsidR="004665A7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กระบวนการในการจัดจ้างบุคลากรที่มีความรู้เกี่ยวกับการป้องกันและปราบปรามการฟอกเงิน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</w:t>
            </w:r>
          </w:p>
          <w:p w14:paraId="1D2D2ED4" w14:textId="77777777" w:rsidR="004665A7" w:rsidRPr="00323BF3" w:rsidRDefault="004665A7" w:rsidP="0039525F">
            <w:pPr>
              <w:spacing w:before="0" w:line="238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ที่มีอานุภาพทำลายล้างสูง</w:t>
            </w:r>
          </w:p>
          <w:p w14:paraId="14DF8DC0" w14:textId="696A4D6F" w:rsidR="004665A7" w:rsidRPr="00323BF3" w:rsidRDefault="004665A7" w:rsidP="0039525F">
            <w:pPr>
              <w:spacing w:before="0" w:line="238" w:lineRule="auto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มีการตรวจสอบรายชื่อ</w:t>
            </w:r>
            <w:r w:rsidRPr="00323BF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บุคคล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ที่สมัครเป็นพนักงาน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กับข้อมูลประวัติอาชญากรรม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หรือข้อมูลรายชื่อบุคคลที่ถูกกำหนด</w:t>
            </w:r>
          </w:p>
        </w:tc>
        <w:tc>
          <w:tcPr>
            <w:tcW w:w="794" w:type="dxa"/>
            <w:shd w:val="clear" w:color="auto" w:fill="auto"/>
          </w:tcPr>
          <w:p w14:paraId="5F4DC315" w14:textId="77777777" w:rsidR="004665A7" w:rsidRPr="00B56BEC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4541EFA5" w14:textId="77777777" w:rsidR="004665A7" w:rsidRPr="00B56BEC" w:rsidRDefault="004665A7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0D935FD1" w14:textId="77777777" w:rsidR="004665A7" w:rsidRPr="00B56BEC" w:rsidRDefault="004665A7" w:rsidP="0039525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9CF845A" w14:textId="77777777" w:rsidR="004665A7" w:rsidRPr="00B56BEC" w:rsidRDefault="004665A7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525F" w:rsidRPr="00B56BEC" w14:paraId="72BD37AF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1A921BA0" w14:textId="169C40F5" w:rsidR="0039525F" w:rsidRPr="00323BF3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.3</w:t>
            </w:r>
          </w:p>
        </w:tc>
        <w:tc>
          <w:tcPr>
            <w:tcW w:w="3685" w:type="dxa"/>
            <w:shd w:val="clear" w:color="auto" w:fill="auto"/>
          </w:tcPr>
          <w:p w14:paraId="723A81FE" w14:textId="2E8DD67C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การอบรมพนักงาน</w:t>
            </w:r>
          </w:p>
        </w:tc>
        <w:tc>
          <w:tcPr>
            <w:tcW w:w="3686" w:type="dxa"/>
          </w:tcPr>
          <w:p w14:paraId="4999E84E" w14:textId="3365189B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จัดให้พนักงานที่ปฏิบัติงานด้านการป้องกันและปราบปรามการฟอกเงิน และการป้องกันและ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ปราบปรามการสนับสนุนทางการเงินแก่การก่อการร้าย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ารแพร่ขยายอาวุธที่มีอานุภาพทำลายล้างสูงเข้ารับการฝึกอบรมเกี่ยวกับการป้องกันและปราบปรามการฟอกเงินฯ </w:t>
            </w:r>
            <w:r w:rsidRPr="00323BF3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ตั้งแต่ก่อนเริ่มปฏิบัติงาน</w:t>
            </w:r>
          </w:p>
          <w:p w14:paraId="203ABCAE" w14:textId="3DBAB79B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จัดให้พนักงานที่ปฏิบัติงานด้านการป้องกันและปราบปรามการฟอกเงิน และการป้องกันและ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ปราบปรามการสนับสนุนทางการเงินแก่การก่อการร้าย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และการแพร่ขยายอาวุธที่มีอานุภาพทำลายล้างสูงเข้ารับการฝึกอบรม</w:t>
            </w:r>
            <w:r w:rsidRPr="00323BF3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อย่างต่อเนื่อง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ตามที่กฎหมาย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กำหนด โดยกำหนดให้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>มีการทบทวนความรู้ทุก</w:t>
            </w:r>
            <w:commentRangeStart w:id="7"/>
            <w:r w:rsidR="004665A7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  <w:t>………</w:t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 xml:space="preserve"> </w:t>
            </w:r>
            <w:commentRangeEnd w:id="7"/>
            <w:r w:rsidR="004665A7">
              <w:rPr>
                <w:rStyle w:val="CommentReference"/>
              </w:rPr>
              <w:commentReference w:id="7"/>
            </w:r>
            <w:r w:rsidRPr="00323BF3"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  <w:cs/>
              </w:rPr>
              <w:t>ปี</w:t>
            </w:r>
          </w:p>
          <w:p w14:paraId="61665C40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30D6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กำหนดให้พนักงานที่ผ่านการฝึกอบรมฯ ถ่ายทอด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หรือเผยแพร่ให้ความรู้ที่ได้รับจากการฝึกอบรมให้แก่พนักงานที่เกี่ยวข้อง</w:t>
            </w:r>
          </w:p>
          <w:p w14:paraId="02742A0A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กำหนดให้เก็บหลักฐานการฝึกอบรม ได้แก่ </w:t>
            </w:r>
          </w:p>
          <w:p w14:paraId="111C63AF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 xml:space="preserve">ใบประกาศนียบัตร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ทะเบียนรายชื่อเจ้าหน้าที่</w:t>
            </w:r>
          </w:p>
          <w:p w14:paraId="21A67856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ที่ได้รับการฝึกอบรมฯ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 เวลา และสถานที่ฝึกอบรม พร้อมลายมือชื่อรับรองของวิทยากร</w:t>
            </w:r>
          </w:p>
          <w:p w14:paraId="1C8DBD4A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หรือเจ้าของหลักสูตรฝึกอบรมฯ รวมทั้งหลักฐาน</w:t>
            </w:r>
          </w:p>
          <w:p w14:paraId="743F64C5" w14:textId="04A38EA3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ที่แสดงว่าพนักงานได้เข้ารับการฝึกอบรมทบทวนความรู้</w:t>
            </w:r>
          </w:p>
        </w:tc>
        <w:tc>
          <w:tcPr>
            <w:tcW w:w="794" w:type="dxa"/>
            <w:shd w:val="clear" w:color="auto" w:fill="auto"/>
          </w:tcPr>
          <w:p w14:paraId="3F09D93F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7E00D24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69651450" w14:textId="77777777" w:rsidR="0039525F" w:rsidRPr="00B56BEC" w:rsidRDefault="0039525F" w:rsidP="0039525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5C9332D" w14:textId="77777777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525F" w:rsidRPr="00B56BEC" w14:paraId="534928CD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97DC2DE" w14:textId="545F3F08" w:rsidR="0039525F" w:rsidRPr="00323BF3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.4</w:t>
            </w:r>
          </w:p>
        </w:tc>
        <w:tc>
          <w:tcPr>
            <w:tcW w:w="3685" w:type="dxa"/>
            <w:shd w:val="clear" w:color="auto" w:fill="auto"/>
          </w:tcPr>
          <w:p w14:paraId="38A97F50" w14:textId="0B633382" w:rsidR="0039525F" w:rsidRPr="00323BF3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kern w:val="24"/>
                <w:sz w:val="26"/>
                <w:szCs w:val="26"/>
                <w:cs/>
              </w:rPr>
              <w:t>การตรวจสอบภายใน</w:t>
            </w:r>
          </w:p>
        </w:tc>
        <w:tc>
          <w:tcPr>
            <w:tcW w:w="3686" w:type="dxa"/>
          </w:tcPr>
          <w:p w14:paraId="11A3B306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มีส่วนงานหรือพนักงานผู้รับผิดชอบทำหน้าที่</w:t>
            </w:r>
          </w:p>
          <w:p w14:paraId="34D46634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ภายในระบบการดำเนินงานและการปฏิบัติตาม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</w:t>
            </w:r>
          </w:p>
          <w:p w14:paraId="5985F089" w14:textId="5361BB1F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</w:t>
            </w:r>
          </w:p>
          <w:p w14:paraId="026994C2" w14:textId="7E773334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30D6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มีการ</w:t>
            </w:r>
            <w:r w:rsidRPr="00430D6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ดำเนินการตรวจสอบ</w:t>
            </w:r>
            <w:r w:rsidRPr="00430D6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ภายใน</w:t>
            </w:r>
            <w:r w:rsidRPr="00430D6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อย่างน้อยปีละ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 ครั้ง โดยมีหัวข้อในการตรวจสอบภายในระบบการดำเนินงานและการปฏิบัติตามกฎหมาย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ว่าด้วย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การป้องกันและปราบปรามการฟอกเงิน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</w:p>
        </w:tc>
        <w:tc>
          <w:tcPr>
            <w:tcW w:w="794" w:type="dxa"/>
            <w:shd w:val="clear" w:color="auto" w:fill="auto"/>
          </w:tcPr>
          <w:p w14:paraId="277C99EA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72296BC4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3A18332B" w14:textId="77777777" w:rsidR="0039525F" w:rsidRPr="00B56BEC" w:rsidRDefault="0039525F" w:rsidP="0039525F">
            <w:pPr>
              <w:spacing w:before="0" w:line="216" w:lineRule="auto"/>
              <w:rPr>
                <w:rFonts w:ascii="TH SarabunPSK" w:eastAsia="Arial Unicode MS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4D6FC0ED" w14:textId="77777777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525F" w:rsidRPr="00B56BEC" w14:paraId="6107BEB0" w14:textId="77777777" w:rsidTr="00F533F1">
        <w:trPr>
          <w:jc w:val="center"/>
        </w:trPr>
        <w:tc>
          <w:tcPr>
            <w:tcW w:w="846" w:type="dxa"/>
            <w:shd w:val="clear" w:color="auto" w:fill="DAEEF3" w:themeFill="accent5" w:themeFillTint="33"/>
          </w:tcPr>
          <w:p w14:paraId="38AF1F1C" w14:textId="4CABD495" w:rsidR="0039525F" w:rsidRPr="00323BF3" w:rsidRDefault="0039525F" w:rsidP="0039525F">
            <w:pPr>
              <w:spacing w:before="0" w:line="252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323B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021" w:type="dxa"/>
            <w:gridSpan w:val="6"/>
            <w:shd w:val="clear" w:color="auto" w:fill="DAEEF3" w:themeFill="accent5" w:themeFillTint="33"/>
          </w:tcPr>
          <w:p w14:paraId="31493875" w14:textId="77777777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      </w:r>
          </w:p>
        </w:tc>
      </w:tr>
      <w:tr w:rsidR="0039525F" w:rsidRPr="00B56BEC" w14:paraId="3510EF57" w14:textId="77777777" w:rsidTr="006D00CD">
        <w:trPr>
          <w:jc w:val="center"/>
        </w:trPr>
        <w:tc>
          <w:tcPr>
            <w:tcW w:w="846" w:type="dxa"/>
            <w:shd w:val="clear" w:color="auto" w:fill="auto"/>
          </w:tcPr>
          <w:p w14:paraId="012B4C25" w14:textId="19345DAB" w:rsidR="0039525F" w:rsidRPr="00323BF3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.1</w:t>
            </w:r>
          </w:p>
        </w:tc>
        <w:tc>
          <w:tcPr>
            <w:tcW w:w="3685" w:type="dxa"/>
            <w:shd w:val="clear" w:color="auto" w:fill="auto"/>
          </w:tcPr>
          <w:p w14:paraId="3DF45D42" w14:textId="77777777" w:rsidR="0039525F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การปฏิบัติตามกฎหมายว่าด้วยการป้องกัน</w:t>
            </w:r>
          </w:p>
          <w:p w14:paraId="42285B6D" w14:textId="77777777" w:rsidR="0039525F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</w:t>
            </w:r>
            <w:r w:rsidRPr="00323BF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</w:t>
            </w: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ปราบปรามการสนับสนุนทางการเงิน</w:t>
            </w:r>
          </w:p>
          <w:p w14:paraId="7514D1A0" w14:textId="6C705645" w:rsidR="0039525F" w:rsidRPr="00323BF3" w:rsidRDefault="0039525F" w:rsidP="0039525F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</w:t>
            </w:r>
          </w:p>
        </w:tc>
        <w:tc>
          <w:tcPr>
            <w:tcW w:w="3686" w:type="dxa"/>
          </w:tcPr>
          <w:p w14:paraId="3ABACB15" w14:textId="7EF9EFFE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มีการกำหนดนโยบายและแนวทางปฏิบัติเกี่ยวกับการป้องกันมิให้มี</w:t>
            </w:r>
            <w:r w:rsidR="004665A7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สนับสนุนทางการเงิน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แก่การก่อการร้ายและการแพร่ขยายอาวุธที่มีอานุภาพทำลายล้างสูง ดังนี้</w:t>
            </w:r>
          </w:p>
          <w:p w14:paraId="4FB75F6B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มีมาตรการเกี่ยวกับขั้นตอนในการอนุมัติ</w:t>
            </w:r>
          </w:p>
          <w:p w14:paraId="158B7D19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รับลูกค้า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หรืออนุมัติสร้าง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ความสัมพันธ์ทางธุรกิจ</w:t>
            </w:r>
          </w:p>
          <w:p w14:paraId="382F6AE9" w14:textId="234AD5F1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กับลูกค้าอย่างเคร่งครัด และมาตรการเกี่ยวกับขั้นตอนในการรับทำธุรกรรม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ลูกค้าที่ทำธุรกรรมเป็นครั้งคราว</w:t>
            </w:r>
          </w:p>
          <w:p w14:paraId="2B0DAF7C" w14:textId="70DC7679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มีการกำหนดมาตรการเกี่ยวกับการดำเนินการให้ข้อมูลรายชื่อบุคคลที่ถูกกำหนดที่ได้รับจากสำนักงาน ปปง. ให้เป็นปัจจุบันอยู่เสมอ</w:t>
            </w:r>
          </w:p>
          <w:p w14:paraId="584B15A8" w14:textId="0B485473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มีการกำหนดมาตรการในการตรวจสอบข้อมูลของลูกค้ากับข้อมูลรายชื่อบุคคลที่ถูกกำหนด</w:t>
            </w:r>
          </w:p>
          <w:p w14:paraId="7C78BC40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มีการกำหนดมาตรการเกี่ยวกับการปฏิเสธ</w:t>
            </w:r>
          </w:p>
          <w:p w14:paraId="48EF66D5" w14:textId="6C356367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การสร้างความสัมพันธ์ทางธุรกิจ การไม่ทำธุรกรรม หรือยุติความสัมพันธ์ทางธุรกิจกับลูกค้า</w:t>
            </w:r>
          </w:p>
          <w:p w14:paraId="5733595B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มีการกำหนดมาตรการระงับการดำเนินการ</w:t>
            </w:r>
          </w:p>
          <w:p w14:paraId="2CEB0BCF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กับทรัพย์สินของบุคคลที่ถูกกำหนด รวมทั้งของผู้กระทำการแทน หรือตามคำสั่ง หรือของกิจการภายใต้การครอบครองหรือการควบคุมของบุคคล</w:t>
            </w:r>
          </w:p>
          <w:p w14:paraId="285491DC" w14:textId="5030D499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ที่ถูกกำหนด</w:t>
            </w:r>
          </w:p>
          <w:p w14:paraId="7C58C799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มีการกำหนดมาตรการในการรายงานธุรกรรม</w:t>
            </w:r>
          </w:p>
          <w:p w14:paraId="34A87A51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ที่มีเหตุอันควรสงสัยต่อสำนักงาน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ปปง. ในกรณีที่พบว่า ลูกค้าหรือผู้ที่ทำธุรกรรมเป็นครั้งคราวมีการทำธุรกรรมที่เกี่ยวข้อง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หรือมีเหตุอันควรเชื่อได้ว่า</w:t>
            </w:r>
          </w:p>
          <w:p w14:paraId="6591DDB9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มีความเกี่ยวข้องกับการสนับสนุนทางการเงิน</w:t>
            </w:r>
          </w:p>
          <w:p w14:paraId="543328AA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แก่การก่อการร้ายและการแพร่ขยายอาวุธที่มีอานุภาพทำลายล้างสูงหรือเป็นธุรกรรมที่กระทำ</w:t>
            </w:r>
          </w:p>
          <w:p w14:paraId="48651A33" w14:textId="49ABE616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กับหรือเพื่อประโยชน์ของบุคคลที่ถูกกำหนด</w:t>
            </w:r>
          </w:p>
          <w:p w14:paraId="62A6BC25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E3EC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</w:t>
            </w:r>
            <w:r w:rsidRPr="00BE3EC3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ำ</w:t>
            </w:r>
            <w:r w:rsidRPr="00BE3EC3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หนดมาตรการในการตรวจสอบความเคลื่อนไหว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ทางการเงินหรือการท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ธุรกรรมและข้อมูลต่างๆ </w:t>
            </w:r>
          </w:p>
          <w:p w14:paraId="02EEE9FB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ที่เกี่ยวข้องกับการด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ธุรกรรมของลูกค้า ตลอดระยะเวลา</w:t>
            </w:r>
          </w:p>
          <w:p w14:paraId="024CE2D1" w14:textId="2292ED45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ที่ยังด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เนินความสัมพันธ์ทางธุรกิจจนกว่าจะยุติความสัมพันธ์ทางธุรกิจหรือไม่ท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ธุรกรรมกับลูกค้าดังกล่าว</w:t>
            </w:r>
          </w:p>
          <w:p w14:paraId="2EA124E3" w14:textId="4E747057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มีการกำหนดมาตรการในการแจ้งข้อมูลต่อสำนักงาน ปปง. ได้แก่ </w:t>
            </w:r>
          </w:p>
          <w:p w14:paraId="4667DB37" w14:textId="77777777" w:rsidR="0039525F" w:rsidRDefault="0039525F" w:rsidP="0039525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การแจ้งข้อมูลเกี่ยวกับทรัพย์สินที่ถูกระงับ</w:t>
            </w:r>
          </w:p>
          <w:p w14:paraId="6C5439A4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การดำเนินการให้สำนักงาน ปปง. ทราบภายใน </w:t>
            </w:r>
          </w:p>
          <w:p w14:paraId="4B4F7B11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 นับแต่วันที่ได้ระงับการดำเนินการ</w:t>
            </w:r>
          </w:p>
          <w:p w14:paraId="7710E304" w14:textId="43310E6C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กับทรัพย์สินนั้น</w:t>
            </w:r>
          </w:p>
          <w:p w14:paraId="5DE20664" w14:textId="77777777" w:rsidR="0039525F" w:rsidRPr="00323BF3" w:rsidRDefault="0039525F" w:rsidP="0039525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การแจ้งข้อมูลให้สำนักงาน ปปง. ทราบ เกี่ยวกับผู้ที่เป็นหรือเคยเป็นลูกค้าซึ่งอยู่ในรายชื่อ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บุคคลที่ถูกกำหนด หรือผู้ที่มีหรือเคยมีการทำธุรกรรม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กับบุคคลที่ถูกกำหนด ภายใน</w:t>
            </w:r>
            <w:r w:rsidRPr="00323BF3">
              <w:rPr>
                <w:rFonts w:ascii="TH SarabunPSK" w:hAnsi="TH SarabunPSK" w:cs="TH SarabunPSK"/>
                <w:sz w:val="26"/>
                <w:szCs w:val="26"/>
              </w:rPr>
              <w:t xml:space="preserve"> 10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วันทำการนับแต่วันที่ได้พบข้อมูลนั้น</w:t>
            </w:r>
          </w:p>
          <w:p w14:paraId="431C0092" w14:textId="76110A7D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มีการกำหนดแบบการแจ้งข้อมูล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เมื่อตรวจสอบพบว่าผู้ที่เป็นหรือเคยเป็นลูกค้ามีรายชื่อตรงกับรายชื่อบุคคลที่ถูกกำหนด ได้แก่</w:t>
            </w:r>
          </w:p>
          <w:p w14:paraId="06CC59F2" w14:textId="77777777" w:rsidR="0039525F" w:rsidRDefault="0039525F" w:rsidP="0039525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การแจ้งข้อมูลเกี่ยวกับทรัพย์สินที่ถูกระงับ</w:t>
            </w:r>
          </w:p>
          <w:p w14:paraId="244EBD81" w14:textId="68A34831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BE3EC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การดำเนินการกับทรัพย์สินให้สำนักงาน ปปง. ทราบ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ต้องแจ้งข้อมูลตามแบบ ปกร. 03</w:t>
            </w:r>
          </w:p>
          <w:p w14:paraId="5B15713E" w14:textId="77777777" w:rsidR="0039525F" w:rsidRDefault="0039525F" w:rsidP="0039525F">
            <w:pPr>
              <w:spacing w:before="0" w:line="252" w:lineRule="auto"/>
              <w:ind w:left="0" w:firstLine="306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lastRenderedPageBreak/>
              <w:t>-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การแจ้งให้สำนักงาน ปปง. ทราบ เกี่ยวกับ</w:t>
            </w:r>
          </w:p>
          <w:p w14:paraId="62C64E32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ผู้ที่เป็นหรือเคยเป็นลูกค้าซึ่งมีอยู่ในรายชื่อบุคคล</w:t>
            </w:r>
          </w:p>
          <w:p w14:paraId="223C7AD3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ที่ถูกกำหนด หรือผู้ทีมีหรือเคยมีการทำธุรกรรม</w:t>
            </w:r>
          </w:p>
          <w:p w14:paraId="7BC8B6E1" w14:textId="0540B584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กับผู้นั้น ต้องแจ้งข้อมูลตามแบบ ปกร. 04</w:t>
            </w:r>
          </w:p>
          <w:p w14:paraId="1E8039A9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มีการกำหนดนโยบายในการประเมินความเสี่ยง</w:t>
            </w:r>
            <w:r w:rsidRPr="00BE3EC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หรือแนวทางปฏิบัติในการตรวจสอบลูกค้าที่มีสัญชาติ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ภูมิลำเนา หรือที่อยู่ปัจจุบันในพื้นที่หรือประเทศ</w:t>
            </w:r>
          </w:p>
          <w:p w14:paraId="4105E749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ที่มีความเสี่ยงด้านการสนับสนุนทางการเงิน</w:t>
            </w:r>
          </w:p>
          <w:p w14:paraId="5071034D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แก่การก่อการร้ายและการแพร่ขยายอาวุธที่มี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อานุภาพทำลายล้างสูง และ</w:t>
            </w:r>
            <w:r w:rsidRPr="00BE3EC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</w:t>
            </w:r>
            <w:r w:rsidRPr="00BE3EC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หนดมาตรการบรรเทา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ความเสี่ยงที่อาจเกิดขึ้นจากการสร้างความสัมพันธ์ทางธุรกิจหรือท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ธุรกรรมกับลูกค้า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(เช่น ประเมินความเสี่ยงของลูกค้า</w:t>
            </w:r>
            <w:r w:rsidRPr="00323BF3">
              <w:rPr>
                <w:rFonts w:ascii="TH SarabunPSK" w:eastAsia="Arial Unicode MS" w:hAnsi="TH SarabunPSK" w:cs="TH SarabunPSK"/>
                <w:sz w:val="26"/>
                <w:szCs w:val="26"/>
                <w:cs/>
              </w:rPr>
              <w:t xml:space="preserve"> หาก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มีสัญชาติ ภูมิลำเนา หรือที่อยู่ปัจจุบันในพื้นที่หรือประเทศที่มีความเสี่ยง</w:t>
            </w:r>
          </w:p>
          <w:p w14:paraId="68D71646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ด้านการสนับสนุนทางการเงินแก่การก่อการร้าย</w:t>
            </w:r>
          </w:p>
          <w:p w14:paraId="197F1B6D" w14:textId="1E7E5F16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 ต้องกำหนดให้มีความเสี่ยงสูง)</w:t>
            </w:r>
          </w:p>
          <w:p w14:paraId="19E0FADA" w14:textId="77777777" w:rsidR="004665A7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มีการกำหนดนโยบายในการประเมินความเสี่ยงหรือแนวทางปฏิบัติ เพื่อให้มั่นใจว่าผลิตภัณฑ์หรือ</w:t>
            </w:r>
            <w:r w:rsidRPr="004665A7">
              <w:rPr>
                <w:rFonts w:ascii="TH SarabunPSK" w:hAnsi="TH SarabunPSK" w:cs="TH SarabunPSK"/>
                <w:sz w:val="26"/>
                <w:szCs w:val="26"/>
                <w:cs/>
              </w:rPr>
              <w:t>บริการที่มีอยู่ในปัจจุบันและที่จะได้จัดทำหรือพัฒนาขึ้นใหม่หรือให้บริการในอนาคตจะไม่ถูกใช้เป็นช่องทางในการสนับสนุนทางการเงินแก่การ</w:t>
            </w:r>
          </w:p>
          <w:p w14:paraId="717CA0B9" w14:textId="67044653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4665A7">
              <w:rPr>
                <w:rFonts w:ascii="TH SarabunPSK" w:hAnsi="TH SarabunPSK" w:cs="TH SarabunPSK"/>
                <w:sz w:val="26"/>
                <w:szCs w:val="26"/>
                <w:cs/>
              </w:rPr>
              <w:t>ก่อการร้ายและการแพร่ขยายอาวุธที่มีอานุภาพทำลายล้างสูง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0DB2A987" w14:textId="552ED882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และหากเกิดกรณีดังกล่าวขึ้นผู้มีหน้าที่รายงานต้องกำหนดมาตรการที่จะทำให้ตรวจพบได้อย่างรวดเร็วและกำหนดมาตรการในการดำเนินการเพื่อบรรเทาความเสียหายให้ได้มากที่สุด</w:t>
            </w:r>
          </w:p>
          <w:p w14:paraId="652CAE7F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มีการ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กำหนดมาตรการบรรเทาความเสี่ยง</w:t>
            </w:r>
          </w:p>
          <w:p w14:paraId="334FD7FE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ด้านการสนับสนุนทางการเงินแก่การก่อการร้าย</w:t>
            </w:r>
          </w:p>
          <w:p w14:paraId="2E9D47E2" w14:textId="77777777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และการแพร่ขยายอาวุธที่มีอานุภาพทำลายล้างสูง</w:t>
            </w:r>
          </w:p>
          <w:p w14:paraId="438724AE" w14:textId="79DF4A52" w:rsidR="0039525F" w:rsidRDefault="0039525F" w:rsidP="0039525F">
            <w:pPr>
              <w:spacing w:before="0" w:line="252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ที่อาจเกิดขึ้นจากการใช้ระบบเทคโนโลยี</w:t>
            </w:r>
            <w:r w:rsidR="004665A7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bookmarkStart w:id="8" w:name="_GoBack"/>
            <w:bookmarkEnd w:id="8"/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สารสนเทศหรืออุปกรณ์ที่เกี่ยวข้องกับการใช้เป็นช่องทางบริการหรื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อผลิตภัณฑ์ทางการเงินที่มีลักษณะ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เป็นข้อมูลเกี่ยวกับระบบอิเล็กทรอนิกส์</w:t>
            </w:r>
          </w:p>
          <w:p w14:paraId="5E1CDEB5" w14:textId="3296FCEE" w:rsidR="0039525F" w:rsidRPr="00323BF3" w:rsidRDefault="0039525F" w:rsidP="0039525F">
            <w:pPr>
              <w:spacing w:before="0" w:line="252" w:lineRule="auto"/>
              <w:ind w:left="0" w:firstLine="0"/>
              <w:rPr>
                <w:rFonts w:asciiTheme="majorBidi" w:hAnsiTheme="majorBidi" w:cstheme="majorBidi"/>
                <w:sz w:val="28"/>
                <w:cs/>
              </w:rPr>
            </w:pP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ที่ผู้มีหน้าที่รายงานใช้เพื่อเชื่อมโยง</w:t>
            </w:r>
            <w:r w:rsidRPr="00323BF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323BF3">
              <w:rPr>
                <w:rFonts w:ascii="TH SarabunPSK" w:hAnsi="TH SarabunPSK" w:cs="TH SarabunPSK"/>
                <w:sz w:val="26"/>
                <w:szCs w:val="26"/>
                <w:cs/>
              </w:rPr>
              <w:t>ติดต่อ เข้าถึง การสร้างความสัมพันธ์ทางธุรกิจ หรือการดำเนินความสัมพันธ์ทางธุรกิจกับลูกค้า</w:t>
            </w:r>
          </w:p>
        </w:tc>
        <w:tc>
          <w:tcPr>
            <w:tcW w:w="794" w:type="dxa"/>
            <w:shd w:val="clear" w:color="auto" w:fill="auto"/>
          </w:tcPr>
          <w:p w14:paraId="1498A118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14:paraId="3E68D94E" w14:textId="77777777" w:rsidR="0039525F" w:rsidRPr="00B56BEC" w:rsidRDefault="0039525F" w:rsidP="0039525F">
            <w:pPr>
              <w:spacing w:before="0" w:line="216" w:lineRule="auto"/>
              <w:ind w:left="0" w:firstLine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14:paraId="2B2CA73F" w14:textId="4F3DCF48" w:rsidR="0039525F" w:rsidRPr="00B56BEC" w:rsidRDefault="0039525F" w:rsidP="0039525F">
            <w:pPr>
              <w:spacing w:before="0" w:line="252" w:lineRule="auto"/>
              <w:ind w:left="0" w:firstLine="28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77" w:type="dxa"/>
            <w:shd w:val="clear" w:color="auto" w:fill="auto"/>
          </w:tcPr>
          <w:p w14:paraId="6B18E4DD" w14:textId="77777777" w:rsidR="0039525F" w:rsidRPr="00B56BEC" w:rsidRDefault="0039525F" w:rsidP="0039525F">
            <w:pPr>
              <w:spacing w:before="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56BEC" w:rsidRPr="00B56BEC" w14:paraId="3081598D" w14:textId="77777777" w:rsidTr="00BE3EC3">
        <w:tc>
          <w:tcPr>
            <w:tcW w:w="7280" w:type="dxa"/>
          </w:tcPr>
          <w:p w14:paraId="44DA2058" w14:textId="77777777" w:rsidR="007B1ED1" w:rsidRPr="00B56BEC" w:rsidRDefault="007B1ED1" w:rsidP="00C4241A">
            <w:pPr>
              <w:spacing w:before="0" w:line="240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  <w:p w14:paraId="7F179DBE" w14:textId="4A39FB6C" w:rsidR="009314E0" w:rsidRPr="00B56BEC" w:rsidRDefault="00C4241A" w:rsidP="00C4241A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……………………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</w:t>
            </w:r>
            <w:r w:rsidR="00B56BEC">
              <w:rPr>
                <w:rFonts w:ascii="TH SarabunPSK" w:hAnsi="TH SarabunPSK" w:cs="TH SarabunPSK"/>
                <w:sz w:val="28"/>
              </w:rPr>
              <w:t>……..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………...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 xml:space="preserve"> ผู้ที่ทำหน้าที่ตรวจสอบ  </w:t>
            </w:r>
          </w:p>
          <w:p w14:paraId="480B70B1" w14:textId="645749B2" w:rsidR="009314E0" w:rsidRPr="00B56BEC" w:rsidRDefault="009314E0" w:rsidP="009314E0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B56BEC">
              <w:rPr>
                <w:rFonts w:ascii="TH SarabunPSK" w:hAnsi="TH SarabunPSK" w:cs="TH SarabunPSK"/>
                <w:sz w:val="28"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19793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(..................................................)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79EF1B13" w14:textId="03B330F9" w:rsidR="009314E0" w:rsidRPr="00B56BEC" w:rsidRDefault="009314E0" w:rsidP="0019793B">
            <w:pPr>
              <w:spacing w:before="0" w:line="240" w:lineRule="auto"/>
              <w:ind w:left="900" w:firstLine="11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………………..………………………………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วันที่ </w:t>
            </w:r>
            <w:r w:rsidR="00C4241A" w:rsidRPr="00B56BEC">
              <w:rPr>
                <w:rFonts w:ascii="TH SarabunPSK" w:hAnsi="TH SarabunPSK" w:cs="TH SarabunPSK"/>
                <w:sz w:val="28"/>
              </w:rPr>
              <w:t>……………………</w:t>
            </w:r>
            <w:r w:rsidRPr="00B56BEC">
              <w:rPr>
                <w:rFonts w:ascii="TH SarabunPSK" w:hAnsi="TH SarabunPSK" w:cs="TH SarabunPSK"/>
                <w:sz w:val="28"/>
              </w:rPr>
              <w:t>…</w:t>
            </w:r>
            <w:r w:rsidR="00B56BEC">
              <w:rPr>
                <w:rFonts w:ascii="TH SarabunPSK" w:hAnsi="TH SarabunPSK" w:cs="TH SarabunPSK"/>
                <w:sz w:val="28"/>
              </w:rPr>
              <w:t>……..</w:t>
            </w:r>
            <w:r w:rsidRPr="00B56BEC">
              <w:rPr>
                <w:rFonts w:ascii="TH SarabunPSK" w:hAnsi="TH SarabunPSK" w:cs="TH SarabunPSK"/>
                <w:sz w:val="28"/>
              </w:rPr>
              <w:t>………….…………….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(วัน เดือน ปี ที่ตรวจสอบ)               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7280" w:type="dxa"/>
          </w:tcPr>
          <w:p w14:paraId="31D4CCA5" w14:textId="77777777" w:rsidR="00C4241A" w:rsidRPr="00B56BEC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4EEB3DE" w14:textId="659E0DEA" w:rsidR="007B1ED1" w:rsidRPr="00B56BEC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7B1ED1" w:rsidRPr="00B56BEC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5B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เห็นชอบผลการตรวจสอบภายใน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7B1ED1" w:rsidRPr="00B56BEC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D5B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1ED1" w:rsidRPr="00B56BEC">
              <w:rPr>
                <w:rFonts w:ascii="TH SarabunPSK" w:hAnsi="TH SarabunPSK" w:cs="TH SarabunPSK"/>
                <w:sz w:val="28"/>
                <w:cs/>
              </w:rPr>
              <w:t xml:space="preserve">ไม่เห็นชอบผลการตรวจสอบภายใน  </w:t>
            </w:r>
          </w:p>
          <w:p w14:paraId="3477312D" w14:textId="33C3C0AD" w:rsidR="009314E0" w:rsidRDefault="00C4241A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ความเห็นเพิ่มเติม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………………………………………….……………..</w:t>
            </w:r>
          </w:p>
          <w:p w14:paraId="2036E76B" w14:textId="77777777" w:rsidR="003D3AF2" w:rsidRPr="00B56BEC" w:rsidRDefault="003D3AF2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BA669E8" w14:textId="68122E72" w:rsidR="009314E0" w:rsidRPr="00B56BEC" w:rsidRDefault="00CF4C54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B56BE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4241A" w:rsidRPr="00B56BE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C4241A" w:rsidRPr="00B56BEC">
              <w:rPr>
                <w:rFonts w:ascii="TH SarabunPSK" w:hAnsi="TH SarabunPSK" w:cs="TH SarabunPSK"/>
                <w:sz w:val="28"/>
              </w:rPr>
              <w:t xml:space="preserve"> …………</w:t>
            </w:r>
            <w:r w:rsidR="00B56BEC">
              <w:rPr>
                <w:rFonts w:ascii="TH SarabunPSK" w:hAnsi="TH SarabunPSK" w:cs="TH SarabunPSK"/>
                <w:sz w:val="28"/>
              </w:rPr>
              <w:t>…….</w:t>
            </w:r>
            <w:r w:rsidR="00C4241A" w:rsidRPr="00B56BEC">
              <w:rPr>
                <w:rFonts w:ascii="TH SarabunPSK" w:hAnsi="TH SarabunPSK" w:cs="TH SarabunPSK"/>
                <w:sz w:val="28"/>
              </w:rPr>
              <w:t>………</w:t>
            </w:r>
            <w:r w:rsidR="009314E0" w:rsidRPr="00B56BEC">
              <w:rPr>
                <w:rFonts w:ascii="TH SarabunPSK" w:hAnsi="TH SarabunPSK" w:cs="TH SarabunPSK"/>
                <w:sz w:val="28"/>
              </w:rPr>
              <w:t>……………………...</w:t>
            </w:r>
            <w:r w:rsidR="009314E0" w:rsidRPr="00B56BEC">
              <w:rPr>
                <w:rFonts w:ascii="TH SarabunPSK" w:hAnsi="TH SarabunPSK" w:cs="TH SarabunPSK"/>
                <w:sz w:val="28"/>
                <w:cs/>
              </w:rPr>
              <w:t xml:space="preserve"> ผู้บริหารระดับสูง</w:t>
            </w:r>
          </w:p>
          <w:p w14:paraId="1A39CBF7" w14:textId="3D7ECDFE" w:rsidR="009314E0" w:rsidRPr="00B56BEC" w:rsidRDefault="009314E0" w:rsidP="009314E0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C4241A" w:rsidRPr="00B56BEC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(...........................................................)</w:t>
            </w:r>
          </w:p>
          <w:p w14:paraId="36527EAD" w14:textId="08EAA1FF" w:rsidR="009314E0" w:rsidRPr="00B56BEC" w:rsidRDefault="009314E0" w:rsidP="009314E0">
            <w:pPr>
              <w:spacing w:line="240" w:lineRule="auto"/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       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="001979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45783B22" w14:textId="65720881" w:rsidR="009314E0" w:rsidRPr="00B56BEC" w:rsidRDefault="009314E0" w:rsidP="00BE3EC3">
            <w:pPr>
              <w:spacing w:before="0" w:line="240" w:lineRule="auto"/>
              <w:rPr>
                <w:rFonts w:ascii="TH SarabunPSK" w:hAnsi="TH SarabunPSK" w:cs="TH SarabunPSK"/>
                <w:sz w:val="28"/>
              </w:rPr>
            </w:pP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  <w:r w:rsidR="00CF4C54" w:rsidRPr="00B56BEC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="001979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6BE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="0019793B">
              <w:rPr>
                <w:rFonts w:ascii="TH SarabunPSK" w:hAnsi="TH SarabunPSK" w:cs="TH SarabunPSK"/>
                <w:sz w:val="28"/>
              </w:rPr>
              <w:t>………………………………………….……………</w:t>
            </w:r>
            <w:r w:rsidRPr="00B56BE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6D5533A9" w14:textId="7F2B6085" w:rsidR="00ED24E7" w:rsidRPr="00B56BEC" w:rsidRDefault="00ED24E7" w:rsidP="009314E0">
      <w:pPr>
        <w:spacing w:before="0" w:line="276" w:lineRule="auto"/>
        <w:ind w:left="0" w:firstLine="0"/>
        <w:rPr>
          <w:rFonts w:ascii="TH SarabunPSK" w:hAnsi="TH SarabunPSK" w:cs="TH SarabunPSK"/>
          <w:sz w:val="28"/>
        </w:rPr>
      </w:pPr>
    </w:p>
    <w:sectPr w:rsidR="00ED24E7" w:rsidRPr="00B56BEC" w:rsidSect="00584EE0">
      <w:footerReference w:type="default" r:id="rId10"/>
      <w:pgSz w:w="16838" w:h="11906" w:orient="landscape"/>
      <w:pgMar w:top="1134" w:right="1134" w:bottom="964" w:left="1134" w:header="62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.ส.ณัฐสุดา สุวรรณ" w:date="2024-03-26T10:51:00Z" w:initials="นส">
    <w:p w14:paraId="5FCA4D80" w14:textId="4DE1A664" w:rsidR="002A1612" w:rsidRPr="00CF7820" w:rsidRDefault="002A1612">
      <w:pPr>
        <w:pStyle w:val="CommentText"/>
        <w:rPr>
          <w:sz w:val="32"/>
          <w:szCs w:val="32"/>
        </w:rPr>
      </w:pPr>
      <w:r>
        <w:rPr>
          <w:rStyle w:val="CommentReference"/>
        </w:rPr>
        <w:annotationRef/>
      </w:r>
      <w:r w:rsidRPr="00CF7820">
        <w:rPr>
          <w:rStyle w:val="CommentReference"/>
          <w:rFonts w:hint="cs"/>
          <w:sz w:val="24"/>
          <w:szCs w:val="24"/>
          <w:cs/>
        </w:rPr>
        <w:t>สำหรับธุรกิจเช่าซื้อรถยนต์เท่านั้น ที่มีลูกค้าสร้างความสัมพันธ์</w:t>
      </w:r>
    </w:p>
  </w:comment>
  <w:comment w:id="1" w:author="น.ส.ณัฐสุดา สุวรรณ" w:date="2024-03-26T10:54:00Z" w:initials="นส">
    <w:p w14:paraId="1D2BBE7E" w14:textId="57D696BB" w:rsidR="008F1DD7" w:rsidRPr="00A652CC" w:rsidRDefault="008F1DD7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เลือก</w:t>
      </w:r>
      <w:r>
        <w:rPr>
          <w:rFonts w:hint="cs"/>
          <w:cs/>
        </w:rPr>
        <w:t>วิธีการที่ใช้จริงตามระดับความเสี่ยงผลิตภัณฑ์ที่ประเมินไว้ เช่น ผลิตภัณฑ์เสี่ยงปานกลาง คือ (</w:t>
      </w:r>
      <w:r>
        <w:t>3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 xml:space="preserve">ก็ </w:t>
      </w:r>
      <w:r>
        <w:rPr>
          <w:rFonts w:hint="cs"/>
        </w:rPr>
        <w:sym w:font="Wingdings" w:char="F0FC"/>
      </w:r>
      <w:r>
        <w:rPr>
          <w:rFonts w:hint="cs"/>
          <w:cs/>
        </w:rPr>
        <w:t xml:space="preserve"> วิธีการที่ใช้ตรวจสอบจริงๆ </w:t>
      </w:r>
    </w:p>
  </w:comment>
  <w:comment w:id="2" w:author="น.ส.ณัฐสุดา สุวรรณ" w:date="2024-03-26T12:32:00Z" w:initials="นส">
    <w:p w14:paraId="6B9E5C06" w14:textId="73757810" w:rsidR="008F1DD7" w:rsidRDefault="008F1DD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กรณีตรวจจากระบบอื่น/ฐานข้อมูลอื่น โปรดระบุตามจริง</w:t>
      </w:r>
    </w:p>
  </w:comment>
  <w:comment w:id="3" w:author="น.ส.ณัฐสุดา สุวรรณ" w:date="2024-03-26T12:49:00Z" w:initials="นส">
    <w:p w14:paraId="55A0D7EA" w14:textId="77777777" w:rsidR="002A1612" w:rsidRDefault="002A161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</w:t>
      </w:r>
      <w:r>
        <w:rPr>
          <w:rFonts w:hint="cs"/>
          <w:cs/>
        </w:rPr>
        <w:t xml:space="preserve">ตรวจจากระบบอื่น/ฐานข้อมูลอื่น </w:t>
      </w:r>
    </w:p>
  </w:comment>
  <w:comment w:id="4" w:author="น.ส.ณัฐสุดา สุวรรณ" w:date="2024-03-26T16:06:00Z" w:initials="นส">
    <w:p w14:paraId="55A0D7EA" w14:textId="77777777" w:rsidR="002A1612" w:rsidRDefault="002A1612">
      <w:pPr>
        <w:pStyle w:val="CommentText"/>
      </w:pPr>
      <w:r>
        <w:rPr>
          <w:rFonts w:hint="cs"/>
          <w:cs/>
        </w:rPr>
        <w:t>โปรดระบุตามจริง</w:t>
      </w:r>
    </w:p>
    <w:p w14:paraId="401C2BE4" w14:textId="328854D0" w:rsidR="00E314FB" w:rsidRDefault="00E314FB">
      <w:pPr>
        <w:pStyle w:val="CommentText"/>
      </w:pPr>
      <w:r>
        <w:rPr>
          <w:rFonts w:hint="cs"/>
          <w:cs/>
        </w:rPr>
        <w:t>งความสัมพันธ์ (ธุรกิจเช่าซื้อรถยนต์)</w:t>
      </w:r>
    </w:p>
  </w:comment>
  <w:comment w:id="5" w:author="น.ส.ณัฐสุดา สุวรรณ" w:date="2024-04-19T15:56:00Z" w:initials="นส">
    <w:p w14:paraId="42C412E4" w14:textId="1281D71D" w:rsidR="00170F5A" w:rsidRDefault="00170F5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เฉพาะลูกค้าสร้างความสัมพันธ์ (ธุรกิจเช่าซื้อรถยนต์)</w:t>
      </w:r>
    </w:p>
  </w:comment>
  <w:comment w:id="6" w:author="น.ส.ณัฐสุดา สุวรรณ" w:date="2024-04-19T15:55:00Z" w:initials="นส">
    <w:p w14:paraId="6524372C" w14:textId="139AF710" w:rsidR="00170F5A" w:rsidRDefault="00170F5A" w:rsidP="00170F5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เฉพาะลูกค้าสร้างความสัมพันธ์ (ธุรกิจเช่าซื้อรถยนต์)</w:t>
      </w:r>
    </w:p>
  </w:comment>
  <w:comment w:id="7" w:author="น.ส.ณัฐสุดา สุวรรณ" w:date="2024-10-17T15:21:00Z" w:initials="นส">
    <w:p w14:paraId="3F22784B" w14:textId="012B8E2C" w:rsidR="004665A7" w:rsidRDefault="004665A7">
      <w:pPr>
        <w:pStyle w:val="CommentText"/>
        <w:rPr>
          <w:rFonts w:hint="cs"/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โปรดระบุให้สอดคล้องกับที่กำหนดไว้ในนโยบายและแนวปฏิบัติฯ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CA4D80" w15:done="0"/>
  <w15:commentEx w15:paraId="1D2BBE7E" w15:done="0"/>
  <w15:commentEx w15:paraId="6B9E5C06" w15:done="0"/>
  <w15:commentEx w15:paraId="55A0D7EA" w15:done="0"/>
  <w15:commentEx w15:paraId="401C2BE4" w15:done="0"/>
  <w15:commentEx w15:paraId="42C412E4" w15:done="0"/>
  <w15:commentEx w15:paraId="6524372C" w15:done="0"/>
  <w15:commentEx w15:paraId="3F227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6B50F" w14:textId="77777777" w:rsidR="004B080A" w:rsidRDefault="004B080A" w:rsidP="004453A6">
      <w:pPr>
        <w:spacing w:before="0" w:line="240" w:lineRule="auto"/>
      </w:pPr>
      <w:r>
        <w:separator/>
      </w:r>
    </w:p>
  </w:endnote>
  <w:endnote w:type="continuationSeparator" w:id="0">
    <w:p w14:paraId="221DAB92" w14:textId="77777777" w:rsidR="004B080A" w:rsidRDefault="004B080A" w:rsidP="004453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 Bold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3364" w14:textId="49F89E2D" w:rsidR="008F1DD7" w:rsidRPr="004453A6" w:rsidRDefault="008F1DD7" w:rsidP="004453A6">
    <w:pPr>
      <w:pStyle w:val="Footer"/>
      <w:jc w:val="right"/>
      <w:rPr>
        <w:rFonts w:ascii="Cordia New" w:hAnsi="Cordia New"/>
        <w:sz w:val="28"/>
      </w:rPr>
    </w:pPr>
    <w:r w:rsidRPr="004453A6">
      <w:rPr>
        <w:rFonts w:ascii="Cordia New" w:hAnsi="Cordia New"/>
        <w:sz w:val="28"/>
      </w:rPr>
      <w:fldChar w:fldCharType="begin"/>
    </w:r>
    <w:r w:rsidRPr="004453A6">
      <w:rPr>
        <w:rFonts w:ascii="Cordia New" w:hAnsi="Cordia New"/>
        <w:sz w:val="28"/>
      </w:rPr>
      <w:instrText xml:space="preserve"> PAGE   \* MERGEFORMAT </w:instrText>
    </w:r>
    <w:r w:rsidRPr="004453A6">
      <w:rPr>
        <w:rFonts w:ascii="Cordia New" w:hAnsi="Cordia New"/>
        <w:sz w:val="28"/>
      </w:rPr>
      <w:fldChar w:fldCharType="separate"/>
    </w:r>
    <w:r w:rsidR="004665A7" w:rsidRPr="004665A7">
      <w:rPr>
        <w:rFonts w:ascii="Cordia New" w:hAnsi="Cordia New"/>
        <w:noProof/>
        <w:sz w:val="28"/>
        <w:lang w:val="th-TH"/>
      </w:rPr>
      <w:t>20</w:t>
    </w:r>
    <w:r w:rsidRPr="004453A6">
      <w:rPr>
        <w:rFonts w:ascii="Cordia New" w:hAnsi="Cord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50F6" w14:textId="77777777" w:rsidR="004B080A" w:rsidRDefault="004B080A" w:rsidP="004453A6">
      <w:pPr>
        <w:spacing w:before="0" w:line="240" w:lineRule="auto"/>
      </w:pPr>
      <w:r>
        <w:separator/>
      </w:r>
    </w:p>
  </w:footnote>
  <w:footnote w:type="continuationSeparator" w:id="0">
    <w:p w14:paraId="707099D2" w14:textId="77777777" w:rsidR="004B080A" w:rsidRDefault="004B080A" w:rsidP="004453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C5350"/>
    <w:multiLevelType w:val="hybridMultilevel"/>
    <w:tmpl w:val="EB1AC83C"/>
    <w:lvl w:ilvl="0" w:tplc="38F815F2">
      <w:start w:val="1"/>
      <w:numFmt w:val="decimal"/>
      <w:lvlText w:val="%1."/>
      <w:lvlJc w:val="left"/>
      <w:pPr>
        <w:ind w:left="362" w:hanging="360"/>
      </w:pPr>
      <w:rPr>
        <w:rFonts w:eastAsia="Calibr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6A545A97"/>
    <w:multiLevelType w:val="hybridMultilevel"/>
    <w:tmpl w:val="CB7CDFE0"/>
    <w:lvl w:ilvl="0" w:tplc="22687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9"/>
    <w:rsid w:val="000006DA"/>
    <w:rsid w:val="00002DDD"/>
    <w:rsid w:val="0000362A"/>
    <w:rsid w:val="0000746B"/>
    <w:rsid w:val="00011314"/>
    <w:rsid w:val="0001154F"/>
    <w:rsid w:val="00011CA4"/>
    <w:rsid w:val="00011E71"/>
    <w:rsid w:val="000125E6"/>
    <w:rsid w:val="00013E83"/>
    <w:rsid w:val="00014704"/>
    <w:rsid w:val="00015383"/>
    <w:rsid w:val="00017C02"/>
    <w:rsid w:val="000202A4"/>
    <w:rsid w:val="00030F4D"/>
    <w:rsid w:val="00033238"/>
    <w:rsid w:val="00044DCC"/>
    <w:rsid w:val="000510D8"/>
    <w:rsid w:val="00057F90"/>
    <w:rsid w:val="00060A4C"/>
    <w:rsid w:val="00062EC1"/>
    <w:rsid w:val="000647B7"/>
    <w:rsid w:val="00065719"/>
    <w:rsid w:val="000721CB"/>
    <w:rsid w:val="0007522E"/>
    <w:rsid w:val="00083126"/>
    <w:rsid w:val="00091110"/>
    <w:rsid w:val="0009618E"/>
    <w:rsid w:val="000A0342"/>
    <w:rsid w:val="000A03C0"/>
    <w:rsid w:val="000A15B8"/>
    <w:rsid w:val="000A4823"/>
    <w:rsid w:val="000A7136"/>
    <w:rsid w:val="000B6C65"/>
    <w:rsid w:val="000C1814"/>
    <w:rsid w:val="000C59D6"/>
    <w:rsid w:val="000C7F63"/>
    <w:rsid w:val="000D591A"/>
    <w:rsid w:val="000E1907"/>
    <w:rsid w:val="000E1D43"/>
    <w:rsid w:val="000E2815"/>
    <w:rsid w:val="000E3B87"/>
    <w:rsid w:val="000E3ED6"/>
    <w:rsid w:val="000E6B31"/>
    <w:rsid w:val="000E758C"/>
    <w:rsid w:val="000F24BA"/>
    <w:rsid w:val="000F4CFC"/>
    <w:rsid w:val="000F711F"/>
    <w:rsid w:val="00103DB7"/>
    <w:rsid w:val="00107007"/>
    <w:rsid w:val="0011052A"/>
    <w:rsid w:val="00110E5B"/>
    <w:rsid w:val="001143B0"/>
    <w:rsid w:val="00122578"/>
    <w:rsid w:val="00123ECC"/>
    <w:rsid w:val="00125AEE"/>
    <w:rsid w:val="00126367"/>
    <w:rsid w:val="00132444"/>
    <w:rsid w:val="0013327F"/>
    <w:rsid w:val="001357B8"/>
    <w:rsid w:val="00136185"/>
    <w:rsid w:val="001421DB"/>
    <w:rsid w:val="00142EFC"/>
    <w:rsid w:val="0014377C"/>
    <w:rsid w:val="001465C0"/>
    <w:rsid w:val="00151EAA"/>
    <w:rsid w:val="00152F85"/>
    <w:rsid w:val="0016149B"/>
    <w:rsid w:val="001639A4"/>
    <w:rsid w:val="00170F5A"/>
    <w:rsid w:val="0017623E"/>
    <w:rsid w:val="001820FD"/>
    <w:rsid w:val="00183079"/>
    <w:rsid w:val="00186096"/>
    <w:rsid w:val="00191145"/>
    <w:rsid w:val="00193B96"/>
    <w:rsid w:val="0019793B"/>
    <w:rsid w:val="001A28E1"/>
    <w:rsid w:val="001B0880"/>
    <w:rsid w:val="001B2988"/>
    <w:rsid w:val="001B37C3"/>
    <w:rsid w:val="001B71FD"/>
    <w:rsid w:val="001B72BA"/>
    <w:rsid w:val="001B730A"/>
    <w:rsid w:val="001C0761"/>
    <w:rsid w:val="001C1208"/>
    <w:rsid w:val="001C1E86"/>
    <w:rsid w:val="001C2971"/>
    <w:rsid w:val="001C3889"/>
    <w:rsid w:val="001C3E8A"/>
    <w:rsid w:val="001C50DD"/>
    <w:rsid w:val="001C608F"/>
    <w:rsid w:val="001D0AC4"/>
    <w:rsid w:val="001E01C1"/>
    <w:rsid w:val="001E1738"/>
    <w:rsid w:val="001E4857"/>
    <w:rsid w:val="001F1AFD"/>
    <w:rsid w:val="001F450D"/>
    <w:rsid w:val="001F45B7"/>
    <w:rsid w:val="00202E32"/>
    <w:rsid w:val="00207F6D"/>
    <w:rsid w:val="00217CFD"/>
    <w:rsid w:val="00217FF8"/>
    <w:rsid w:val="00221282"/>
    <w:rsid w:val="00221F2F"/>
    <w:rsid w:val="00223552"/>
    <w:rsid w:val="00223FF4"/>
    <w:rsid w:val="002271F2"/>
    <w:rsid w:val="00231C9F"/>
    <w:rsid w:val="002336A5"/>
    <w:rsid w:val="002355F8"/>
    <w:rsid w:val="00235972"/>
    <w:rsid w:val="00245F12"/>
    <w:rsid w:val="00245F9D"/>
    <w:rsid w:val="00247404"/>
    <w:rsid w:val="002525B4"/>
    <w:rsid w:val="00256336"/>
    <w:rsid w:val="00256A14"/>
    <w:rsid w:val="0025747A"/>
    <w:rsid w:val="00260B4F"/>
    <w:rsid w:val="00264D9C"/>
    <w:rsid w:val="0026620F"/>
    <w:rsid w:val="00270523"/>
    <w:rsid w:val="00272623"/>
    <w:rsid w:val="00272FAD"/>
    <w:rsid w:val="00282F6E"/>
    <w:rsid w:val="0028316A"/>
    <w:rsid w:val="002870B0"/>
    <w:rsid w:val="002872C4"/>
    <w:rsid w:val="002947E0"/>
    <w:rsid w:val="002A1612"/>
    <w:rsid w:val="002A22B9"/>
    <w:rsid w:val="002A410C"/>
    <w:rsid w:val="002A4A75"/>
    <w:rsid w:val="002A53C1"/>
    <w:rsid w:val="002A61BB"/>
    <w:rsid w:val="002A6454"/>
    <w:rsid w:val="002B3D56"/>
    <w:rsid w:val="002B448A"/>
    <w:rsid w:val="002B696B"/>
    <w:rsid w:val="002B70DF"/>
    <w:rsid w:val="002C3500"/>
    <w:rsid w:val="002C3E34"/>
    <w:rsid w:val="002C55A4"/>
    <w:rsid w:val="002C6632"/>
    <w:rsid w:val="002C7C45"/>
    <w:rsid w:val="002D00FA"/>
    <w:rsid w:val="002D1422"/>
    <w:rsid w:val="002F273B"/>
    <w:rsid w:val="002F2C82"/>
    <w:rsid w:val="002F462D"/>
    <w:rsid w:val="002F51AD"/>
    <w:rsid w:val="00300EA5"/>
    <w:rsid w:val="0031266F"/>
    <w:rsid w:val="003136BE"/>
    <w:rsid w:val="00313FBA"/>
    <w:rsid w:val="00320DA2"/>
    <w:rsid w:val="00322C0C"/>
    <w:rsid w:val="00322FE0"/>
    <w:rsid w:val="00323B7A"/>
    <w:rsid w:val="00323BF3"/>
    <w:rsid w:val="00327CE7"/>
    <w:rsid w:val="00336694"/>
    <w:rsid w:val="00336963"/>
    <w:rsid w:val="00343DFD"/>
    <w:rsid w:val="00345B95"/>
    <w:rsid w:val="0034692A"/>
    <w:rsid w:val="00346BA8"/>
    <w:rsid w:val="00351179"/>
    <w:rsid w:val="00355924"/>
    <w:rsid w:val="00356075"/>
    <w:rsid w:val="00356CB1"/>
    <w:rsid w:val="003616FC"/>
    <w:rsid w:val="00365D50"/>
    <w:rsid w:val="00367BCA"/>
    <w:rsid w:val="00373CCA"/>
    <w:rsid w:val="00373F73"/>
    <w:rsid w:val="00375657"/>
    <w:rsid w:val="00377358"/>
    <w:rsid w:val="003815AC"/>
    <w:rsid w:val="00383739"/>
    <w:rsid w:val="00386A9A"/>
    <w:rsid w:val="00387925"/>
    <w:rsid w:val="00392893"/>
    <w:rsid w:val="00392ABA"/>
    <w:rsid w:val="00392D34"/>
    <w:rsid w:val="00394D24"/>
    <w:rsid w:val="0039525F"/>
    <w:rsid w:val="003B2C55"/>
    <w:rsid w:val="003B55AA"/>
    <w:rsid w:val="003B5656"/>
    <w:rsid w:val="003B7398"/>
    <w:rsid w:val="003C2FF4"/>
    <w:rsid w:val="003C4E7F"/>
    <w:rsid w:val="003D08EE"/>
    <w:rsid w:val="003D3AF2"/>
    <w:rsid w:val="003D48A2"/>
    <w:rsid w:val="003D5B2F"/>
    <w:rsid w:val="003E08DF"/>
    <w:rsid w:val="003E1F08"/>
    <w:rsid w:val="003E3C72"/>
    <w:rsid w:val="003E5A87"/>
    <w:rsid w:val="004007E0"/>
    <w:rsid w:val="0040084D"/>
    <w:rsid w:val="00403B88"/>
    <w:rsid w:val="00410B30"/>
    <w:rsid w:val="00413E00"/>
    <w:rsid w:val="004149CE"/>
    <w:rsid w:val="004175CE"/>
    <w:rsid w:val="00417A3E"/>
    <w:rsid w:val="0042018D"/>
    <w:rsid w:val="004208BA"/>
    <w:rsid w:val="00421E47"/>
    <w:rsid w:val="00422E44"/>
    <w:rsid w:val="00424860"/>
    <w:rsid w:val="00430037"/>
    <w:rsid w:val="00430BDD"/>
    <w:rsid w:val="00430D61"/>
    <w:rsid w:val="004321ED"/>
    <w:rsid w:val="00436218"/>
    <w:rsid w:val="0044321F"/>
    <w:rsid w:val="004449F4"/>
    <w:rsid w:val="004450A7"/>
    <w:rsid w:val="004453A6"/>
    <w:rsid w:val="004468DF"/>
    <w:rsid w:val="00450FB3"/>
    <w:rsid w:val="004516A2"/>
    <w:rsid w:val="00457CDA"/>
    <w:rsid w:val="004634F1"/>
    <w:rsid w:val="004665A7"/>
    <w:rsid w:val="004677A9"/>
    <w:rsid w:val="00471B7E"/>
    <w:rsid w:val="00484829"/>
    <w:rsid w:val="00484E31"/>
    <w:rsid w:val="00485AD7"/>
    <w:rsid w:val="00492FBB"/>
    <w:rsid w:val="004933EE"/>
    <w:rsid w:val="00494D23"/>
    <w:rsid w:val="004969E2"/>
    <w:rsid w:val="00497E0E"/>
    <w:rsid w:val="004A4BF7"/>
    <w:rsid w:val="004A6177"/>
    <w:rsid w:val="004A73BE"/>
    <w:rsid w:val="004A7E66"/>
    <w:rsid w:val="004B07AA"/>
    <w:rsid w:val="004B080A"/>
    <w:rsid w:val="004B0E6B"/>
    <w:rsid w:val="004B458D"/>
    <w:rsid w:val="004B6712"/>
    <w:rsid w:val="004B768C"/>
    <w:rsid w:val="004B7A51"/>
    <w:rsid w:val="004C10BA"/>
    <w:rsid w:val="004C10E1"/>
    <w:rsid w:val="004C11E8"/>
    <w:rsid w:val="004C2087"/>
    <w:rsid w:val="004C49EB"/>
    <w:rsid w:val="004D0C81"/>
    <w:rsid w:val="004D1ECA"/>
    <w:rsid w:val="004E0E46"/>
    <w:rsid w:val="004E203D"/>
    <w:rsid w:val="004E695F"/>
    <w:rsid w:val="004F7EEE"/>
    <w:rsid w:val="00500DDF"/>
    <w:rsid w:val="00501F04"/>
    <w:rsid w:val="00503689"/>
    <w:rsid w:val="00505D1F"/>
    <w:rsid w:val="005100B6"/>
    <w:rsid w:val="00521F06"/>
    <w:rsid w:val="005270F4"/>
    <w:rsid w:val="005272D2"/>
    <w:rsid w:val="005309AC"/>
    <w:rsid w:val="00530DB4"/>
    <w:rsid w:val="00531327"/>
    <w:rsid w:val="00533DD6"/>
    <w:rsid w:val="00542CB1"/>
    <w:rsid w:val="005435BF"/>
    <w:rsid w:val="00543921"/>
    <w:rsid w:val="0054585C"/>
    <w:rsid w:val="00546D57"/>
    <w:rsid w:val="00546E0E"/>
    <w:rsid w:val="00547741"/>
    <w:rsid w:val="00552437"/>
    <w:rsid w:val="005547EC"/>
    <w:rsid w:val="00557F6F"/>
    <w:rsid w:val="00561DDA"/>
    <w:rsid w:val="00565F98"/>
    <w:rsid w:val="00566C84"/>
    <w:rsid w:val="00570A47"/>
    <w:rsid w:val="0057549A"/>
    <w:rsid w:val="00576CEF"/>
    <w:rsid w:val="00582232"/>
    <w:rsid w:val="00582892"/>
    <w:rsid w:val="00584EE0"/>
    <w:rsid w:val="00585E1A"/>
    <w:rsid w:val="00590007"/>
    <w:rsid w:val="005919E7"/>
    <w:rsid w:val="005A0746"/>
    <w:rsid w:val="005A0D59"/>
    <w:rsid w:val="005A10C1"/>
    <w:rsid w:val="005A1B79"/>
    <w:rsid w:val="005A1B7A"/>
    <w:rsid w:val="005A351B"/>
    <w:rsid w:val="005A4372"/>
    <w:rsid w:val="005B1966"/>
    <w:rsid w:val="005B590C"/>
    <w:rsid w:val="005C18C0"/>
    <w:rsid w:val="005C23C8"/>
    <w:rsid w:val="005C246E"/>
    <w:rsid w:val="005C4AA9"/>
    <w:rsid w:val="005C6A00"/>
    <w:rsid w:val="005C7A84"/>
    <w:rsid w:val="005C7E58"/>
    <w:rsid w:val="005C7FDF"/>
    <w:rsid w:val="005D3443"/>
    <w:rsid w:val="005D5B83"/>
    <w:rsid w:val="005D777A"/>
    <w:rsid w:val="005E22C4"/>
    <w:rsid w:val="005E63C0"/>
    <w:rsid w:val="005F0C7B"/>
    <w:rsid w:val="005F5BA7"/>
    <w:rsid w:val="005F6323"/>
    <w:rsid w:val="006057A7"/>
    <w:rsid w:val="00611273"/>
    <w:rsid w:val="00612563"/>
    <w:rsid w:val="00623B77"/>
    <w:rsid w:val="00624186"/>
    <w:rsid w:val="006244B8"/>
    <w:rsid w:val="00632FF8"/>
    <w:rsid w:val="00633D04"/>
    <w:rsid w:val="00636A52"/>
    <w:rsid w:val="006408A0"/>
    <w:rsid w:val="00641E2F"/>
    <w:rsid w:val="0064386D"/>
    <w:rsid w:val="0064409D"/>
    <w:rsid w:val="00646474"/>
    <w:rsid w:val="00646B49"/>
    <w:rsid w:val="00650447"/>
    <w:rsid w:val="006512CD"/>
    <w:rsid w:val="00652B8C"/>
    <w:rsid w:val="006538FF"/>
    <w:rsid w:val="00657E3D"/>
    <w:rsid w:val="006607B4"/>
    <w:rsid w:val="00661462"/>
    <w:rsid w:val="00663A7B"/>
    <w:rsid w:val="0066429B"/>
    <w:rsid w:val="00665E33"/>
    <w:rsid w:val="006663F5"/>
    <w:rsid w:val="00670957"/>
    <w:rsid w:val="00674611"/>
    <w:rsid w:val="006771AA"/>
    <w:rsid w:val="00682BF2"/>
    <w:rsid w:val="00683FF1"/>
    <w:rsid w:val="00685887"/>
    <w:rsid w:val="00687060"/>
    <w:rsid w:val="00692EF8"/>
    <w:rsid w:val="006938B0"/>
    <w:rsid w:val="00693AA5"/>
    <w:rsid w:val="00695AD9"/>
    <w:rsid w:val="00695DD9"/>
    <w:rsid w:val="00696BA8"/>
    <w:rsid w:val="006A0F18"/>
    <w:rsid w:val="006A2FBC"/>
    <w:rsid w:val="006A40E7"/>
    <w:rsid w:val="006B0269"/>
    <w:rsid w:val="006B198A"/>
    <w:rsid w:val="006B229C"/>
    <w:rsid w:val="006C3A3E"/>
    <w:rsid w:val="006C7DD6"/>
    <w:rsid w:val="006D00CD"/>
    <w:rsid w:val="006D0BAB"/>
    <w:rsid w:val="006D40FE"/>
    <w:rsid w:val="006D4351"/>
    <w:rsid w:val="006E41F0"/>
    <w:rsid w:val="006E592F"/>
    <w:rsid w:val="006F149F"/>
    <w:rsid w:val="006F2D96"/>
    <w:rsid w:val="006F4C77"/>
    <w:rsid w:val="006F60B0"/>
    <w:rsid w:val="006F6A54"/>
    <w:rsid w:val="00710B55"/>
    <w:rsid w:val="00710B69"/>
    <w:rsid w:val="007128B6"/>
    <w:rsid w:val="00713993"/>
    <w:rsid w:val="00720B77"/>
    <w:rsid w:val="007262E7"/>
    <w:rsid w:val="0073008E"/>
    <w:rsid w:val="007313B3"/>
    <w:rsid w:val="00731CB2"/>
    <w:rsid w:val="00731F34"/>
    <w:rsid w:val="00734613"/>
    <w:rsid w:val="00735493"/>
    <w:rsid w:val="007371F6"/>
    <w:rsid w:val="00742AB2"/>
    <w:rsid w:val="007447D8"/>
    <w:rsid w:val="00744977"/>
    <w:rsid w:val="007461B5"/>
    <w:rsid w:val="007461D1"/>
    <w:rsid w:val="007537FE"/>
    <w:rsid w:val="00754A55"/>
    <w:rsid w:val="00755880"/>
    <w:rsid w:val="007612D1"/>
    <w:rsid w:val="00761684"/>
    <w:rsid w:val="00762BF8"/>
    <w:rsid w:val="00765E62"/>
    <w:rsid w:val="00770270"/>
    <w:rsid w:val="007707B9"/>
    <w:rsid w:val="00774411"/>
    <w:rsid w:val="00783143"/>
    <w:rsid w:val="007834E1"/>
    <w:rsid w:val="00785437"/>
    <w:rsid w:val="00792324"/>
    <w:rsid w:val="00793D6F"/>
    <w:rsid w:val="00796F1E"/>
    <w:rsid w:val="00797A76"/>
    <w:rsid w:val="00797EF3"/>
    <w:rsid w:val="007A167A"/>
    <w:rsid w:val="007A2808"/>
    <w:rsid w:val="007A50BC"/>
    <w:rsid w:val="007A59F0"/>
    <w:rsid w:val="007A5B7A"/>
    <w:rsid w:val="007B1ED1"/>
    <w:rsid w:val="007B21EB"/>
    <w:rsid w:val="007B3DA3"/>
    <w:rsid w:val="007B47EF"/>
    <w:rsid w:val="007B5EF9"/>
    <w:rsid w:val="007B7593"/>
    <w:rsid w:val="007B7F2A"/>
    <w:rsid w:val="007C2993"/>
    <w:rsid w:val="007D0C08"/>
    <w:rsid w:val="007D2092"/>
    <w:rsid w:val="007D2580"/>
    <w:rsid w:val="007D3E7A"/>
    <w:rsid w:val="007D5060"/>
    <w:rsid w:val="007D7CC5"/>
    <w:rsid w:val="007E25B1"/>
    <w:rsid w:val="007E3B17"/>
    <w:rsid w:val="007E6567"/>
    <w:rsid w:val="007F013B"/>
    <w:rsid w:val="007F7313"/>
    <w:rsid w:val="007F74E0"/>
    <w:rsid w:val="00803DB0"/>
    <w:rsid w:val="00803FFF"/>
    <w:rsid w:val="00804A4B"/>
    <w:rsid w:val="00811E08"/>
    <w:rsid w:val="008155A6"/>
    <w:rsid w:val="00822C8B"/>
    <w:rsid w:val="008232CF"/>
    <w:rsid w:val="00823EEF"/>
    <w:rsid w:val="0084230C"/>
    <w:rsid w:val="0084718E"/>
    <w:rsid w:val="008473D0"/>
    <w:rsid w:val="00855F5E"/>
    <w:rsid w:val="008563C4"/>
    <w:rsid w:val="008616E6"/>
    <w:rsid w:val="00864B20"/>
    <w:rsid w:val="008658FF"/>
    <w:rsid w:val="00865AA6"/>
    <w:rsid w:val="008667B6"/>
    <w:rsid w:val="00866968"/>
    <w:rsid w:val="00867C5A"/>
    <w:rsid w:val="00872F21"/>
    <w:rsid w:val="00877BE5"/>
    <w:rsid w:val="008800F4"/>
    <w:rsid w:val="008816EF"/>
    <w:rsid w:val="00883F78"/>
    <w:rsid w:val="00885154"/>
    <w:rsid w:val="00885FD8"/>
    <w:rsid w:val="00887A39"/>
    <w:rsid w:val="00891DA1"/>
    <w:rsid w:val="00894495"/>
    <w:rsid w:val="00894F9C"/>
    <w:rsid w:val="008A286D"/>
    <w:rsid w:val="008A34D5"/>
    <w:rsid w:val="008A37CC"/>
    <w:rsid w:val="008A37D3"/>
    <w:rsid w:val="008A5E0D"/>
    <w:rsid w:val="008B02EA"/>
    <w:rsid w:val="008B28F3"/>
    <w:rsid w:val="008B3393"/>
    <w:rsid w:val="008B75E0"/>
    <w:rsid w:val="008C071D"/>
    <w:rsid w:val="008C7094"/>
    <w:rsid w:val="008C7297"/>
    <w:rsid w:val="008C72F3"/>
    <w:rsid w:val="008C7FE8"/>
    <w:rsid w:val="008D4B9C"/>
    <w:rsid w:val="008D51D8"/>
    <w:rsid w:val="008D59E0"/>
    <w:rsid w:val="008D7F67"/>
    <w:rsid w:val="008E0AD2"/>
    <w:rsid w:val="008E5126"/>
    <w:rsid w:val="008F097B"/>
    <w:rsid w:val="008F1DD7"/>
    <w:rsid w:val="008F4942"/>
    <w:rsid w:val="008F61DE"/>
    <w:rsid w:val="008F7ED8"/>
    <w:rsid w:val="00901909"/>
    <w:rsid w:val="00904178"/>
    <w:rsid w:val="00904A55"/>
    <w:rsid w:val="00905A34"/>
    <w:rsid w:val="00911BCB"/>
    <w:rsid w:val="00914506"/>
    <w:rsid w:val="00914BA1"/>
    <w:rsid w:val="00922A09"/>
    <w:rsid w:val="009314E0"/>
    <w:rsid w:val="00931BDC"/>
    <w:rsid w:val="00936764"/>
    <w:rsid w:val="009368A7"/>
    <w:rsid w:val="00945D72"/>
    <w:rsid w:val="00953510"/>
    <w:rsid w:val="009542A7"/>
    <w:rsid w:val="009557E0"/>
    <w:rsid w:val="00962249"/>
    <w:rsid w:val="00966898"/>
    <w:rsid w:val="0097185E"/>
    <w:rsid w:val="00977354"/>
    <w:rsid w:val="009811EF"/>
    <w:rsid w:val="00984F43"/>
    <w:rsid w:val="0098701F"/>
    <w:rsid w:val="00990160"/>
    <w:rsid w:val="00993152"/>
    <w:rsid w:val="00994B38"/>
    <w:rsid w:val="009A3E25"/>
    <w:rsid w:val="009A7778"/>
    <w:rsid w:val="009B2E9C"/>
    <w:rsid w:val="009B7EAA"/>
    <w:rsid w:val="009C0037"/>
    <w:rsid w:val="009C23FD"/>
    <w:rsid w:val="009C3BB3"/>
    <w:rsid w:val="009D5715"/>
    <w:rsid w:val="009D5A43"/>
    <w:rsid w:val="009D6199"/>
    <w:rsid w:val="009E4278"/>
    <w:rsid w:val="009E5FCF"/>
    <w:rsid w:val="009E6C82"/>
    <w:rsid w:val="009F138D"/>
    <w:rsid w:val="009F6544"/>
    <w:rsid w:val="00A00DA1"/>
    <w:rsid w:val="00A03674"/>
    <w:rsid w:val="00A053CA"/>
    <w:rsid w:val="00A05CF4"/>
    <w:rsid w:val="00A1090B"/>
    <w:rsid w:val="00A11221"/>
    <w:rsid w:val="00A11C16"/>
    <w:rsid w:val="00A1315F"/>
    <w:rsid w:val="00A13DC9"/>
    <w:rsid w:val="00A202C9"/>
    <w:rsid w:val="00A26A89"/>
    <w:rsid w:val="00A318B2"/>
    <w:rsid w:val="00A3306E"/>
    <w:rsid w:val="00A33950"/>
    <w:rsid w:val="00A3529A"/>
    <w:rsid w:val="00A35E51"/>
    <w:rsid w:val="00A4023E"/>
    <w:rsid w:val="00A403CA"/>
    <w:rsid w:val="00A47AD8"/>
    <w:rsid w:val="00A509EB"/>
    <w:rsid w:val="00A51D54"/>
    <w:rsid w:val="00A544C6"/>
    <w:rsid w:val="00A54A78"/>
    <w:rsid w:val="00A54CAF"/>
    <w:rsid w:val="00A5668C"/>
    <w:rsid w:val="00A57200"/>
    <w:rsid w:val="00A5724C"/>
    <w:rsid w:val="00A6001D"/>
    <w:rsid w:val="00A652CC"/>
    <w:rsid w:val="00A71C01"/>
    <w:rsid w:val="00A8448F"/>
    <w:rsid w:val="00A87720"/>
    <w:rsid w:val="00A95BFE"/>
    <w:rsid w:val="00AA5C66"/>
    <w:rsid w:val="00AB0202"/>
    <w:rsid w:val="00AB1779"/>
    <w:rsid w:val="00AB222D"/>
    <w:rsid w:val="00AB251F"/>
    <w:rsid w:val="00AB3CD3"/>
    <w:rsid w:val="00AB6ED5"/>
    <w:rsid w:val="00AC1632"/>
    <w:rsid w:val="00AC2AAF"/>
    <w:rsid w:val="00AC3B4B"/>
    <w:rsid w:val="00AC791B"/>
    <w:rsid w:val="00AD0147"/>
    <w:rsid w:val="00AD3C18"/>
    <w:rsid w:val="00AE06DE"/>
    <w:rsid w:val="00AE4B58"/>
    <w:rsid w:val="00AE5D4B"/>
    <w:rsid w:val="00AE63D6"/>
    <w:rsid w:val="00AE6C6E"/>
    <w:rsid w:val="00AF18FB"/>
    <w:rsid w:val="00AF1952"/>
    <w:rsid w:val="00AF4CF9"/>
    <w:rsid w:val="00AF6380"/>
    <w:rsid w:val="00B03051"/>
    <w:rsid w:val="00B05824"/>
    <w:rsid w:val="00B05BC0"/>
    <w:rsid w:val="00B12DCD"/>
    <w:rsid w:val="00B14171"/>
    <w:rsid w:val="00B142D1"/>
    <w:rsid w:val="00B162C6"/>
    <w:rsid w:val="00B20447"/>
    <w:rsid w:val="00B22BE9"/>
    <w:rsid w:val="00B239BF"/>
    <w:rsid w:val="00B25A7E"/>
    <w:rsid w:val="00B30668"/>
    <w:rsid w:val="00B3082F"/>
    <w:rsid w:val="00B36350"/>
    <w:rsid w:val="00B3667A"/>
    <w:rsid w:val="00B401D1"/>
    <w:rsid w:val="00B41484"/>
    <w:rsid w:val="00B42523"/>
    <w:rsid w:val="00B53155"/>
    <w:rsid w:val="00B545B4"/>
    <w:rsid w:val="00B56BEC"/>
    <w:rsid w:val="00B57081"/>
    <w:rsid w:val="00B60660"/>
    <w:rsid w:val="00B61068"/>
    <w:rsid w:val="00B643A8"/>
    <w:rsid w:val="00B659B2"/>
    <w:rsid w:val="00B66694"/>
    <w:rsid w:val="00B6790B"/>
    <w:rsid w:val="00B70439"/>
    <w:rsid w:val="00B74EEA"/>
    <w:rsid w:val="00B774E3"/>
    <w:rsid w:val="00B85F5B"/>
    <w:rsid w:val="00B86DAE"/>
    <w:rsid w:val="00B915D0"/>
    <w:rsid w:val="00B9173E"/>
    <w:rsid w:val="00B92140"/>
    <w:rsid w:val="00B92840"/>
    <w:rsid w:val="00B93802"/>
    <w:rsid w:val="00B938C4"/>
    <w:rsid w:val="00BA21AB"/>
    <w:rsid w:val="00BC4752"/>
    <w:rsid w:val="00BD0D10"/>
    <w:rsid w:val="00BD0D3E"/>
    <w:rsid w:val="00BD0D6A"/>
    <w:rsid w:val="00BD17C8"/>
    <w:rsid w:val="00BD2561"/>
    <w:rsid w:val="00BD484E"/>
    <w:rsid w:val="00BE3EC3"/>
    <w:rsid w:val="00BE4BBE"/>
    <w:rsid w:val="00BE7306"/>
    <w:rsid w:val="00BF20D4"/>
    <w:rsid w:val="00C052A9"/>
    <w:rsid w:val="00C13C11"/>
    <w:rsid w:val="00C17C52"/>
    <w:rsid w:val="00C21AE3"/>
    <w:rsid w:val="00C226F4"/>
    <w:rsid w:val="00C237CE"/>
    <w:rsid w:val="00C24907"/>
    <w:rsid w:val="00C25E7F"/>
    <w:rsid w:val="00C27AB6"/>
    <w:rsid w:val="00C3139A"/>
    <w:rsid w:val="00C35C8E"/>
    <w:rsid w:val="00C35E82"/>
    <w:rsid w:val="00C41CA2"/>
    <w:rsid w:val="00C4241A"/>
    <w:rsid w:val="00C44CC9"/>
    <w:rsid w:val="00C4501D"/>
    <w:rsid w:val="00C4788E"/>
    <w:rsid w:val="00C51863"/>
    <w:rsid w:val="00C54493"/>
    <w:rsid w:val="00C55845"/>
    <w:rsid w:val="00C56142"/>
    <w:rsid w:val="00C625C0"/>
    <w:rsid w:val="00C6417F"/>
    <w:rsid w:val="00C666E0"/>
    <w:rsid w:val="00C67AA3"/>
    <w:rsid w:val="00C72952"/>
    <w:rsid w:val="00C75685"/>
    <w:rsid w:val="00C76E5A"/>
    <w:rsid w:val="00C81112"/>
    <w:rsid w:val="00C82B5E"/>
    <w:rsid w:val="00C8677F"/>
    <w:rsid w:val="00C9224D"/>
    <w:rsid w:val="00CA06DE"/>
    <w:rsid w:val="00CA06ED"/>
    <w:rsid w:val="00CA2B67"/>
    <w:rsid w:val="00CB0EA8"/>
    <w:rsid w:val="00CC2A06"/>
    <w:rsid w:val="00CC306A"/>
    <w:rsid w:val="00CD0EEF"/>
    <w:rsid w:val="00CD1AFA"/>
    <w:rsid w:val="00CD1FCA"/>
    <w:rsid w:val="00CD3DC6"/>
    <w:rsid w:val="00CD67C8"/>
    <w:rsid w:val="00CD7AA4"/>
    <w:rsid w:val="00CD7CC1"/>
    <w:rsid w:val="00CE4444"/>
    <w:rsid w:val="00CF0440"/>
    <w:rsid w:val="00CF13E0"/>
    <w:rsid w:val="00CF2CF2"/>
    <w:rsid w:val="00CF4C24"/>
    <w:rsid w:val="00CF4C54"/>
    <w:rsid w:val="00CF5E79"/>
    <w:rsid w:val="00CF7820"/>
    <w:rsid w:val="00CF7F2A"/>
    <w:rsid w:val="00D01CF6"/>
    <w:rsid w:val="00D0266E"/>
    <w:rsid w:val="00D03BC2"/>
    <w:rsid w:val="00D12551"/>
    <w:rsid w:val="00D12D8F"/>
    <w:rsid w:val="00D1403E"/>
    <w:rsid w:val="00D14CCA"/>
    <w:rsid w:val="00D226F4"/>
    <w:rsid w:val="00D23DA5"/>
    <w:rsid w:val="00D274B3"/>
    <w:rsid w:val="00D31F7B"/>
    <w:rsid w:val="00D323E2"/>
    <w:rsid w:val="00D3290F"/>
    <w:rsid w:val="00D330D6"/>
    <w:rsid w:val="00D342D8"/>
    <w:rsid w:val="00D359DA"/>
    <w:rsid w:val="00D36014"/>
    <w:rsid w:val="00D40D05"/>
    <w:rsid w:val="00D47509"/>
    <w:rsid w:val="00D47639"/>
    <w:rsid w:val="00D53414"/>
    <w:rsid w:val="00D5368D"/>
    <w:rsid w:val="00D5372E"/>
    <w:rsid w:val="00D53C5C"/>
    <w:rsid w:val="00D56E05"/>
    <w:rsid w:val="00D6057D"/>
    <w:rsid w:val="00D63D34"/>
    <w:rsid w:val="00D64050"/>
    <w:rsid w:val="00D654B1"/>
    <w:rsid w:val="00D717E0"/>
    <w:rsid w:val="00D7306D"/>
    <w:rsid w:val="00D74899"/>
    <w:rsid w:val="00D7648B"/>
    <w:rsid w:val="00D836DA"/>
    <w:rsid w:val="00D92120"/>
    <w:rsid w:val="00D922DE"/>
    <w:rsid w:val="00D94CC2"/>
    <w:rsid w:val="00DA7022"/>
    <w:rsid w:val="00DB032F"/>
    <w:rsid w:val="00DB12A1"/>
    <w:rsid w:val="00DB36BB"/>
    <w:rsid w:val="00DB3C8C"/>
    <w:rsid w:val="00DB3EAC"/>
    <w:rsid w:val="00DB547F"/>
    <w:rsid w:val="00DB5B42"/>
    <w:rsid w:val="00DB7E13"/>
    <w:rsid w:val="00DC14C8"/>
    <w:rsid w:val="00DD5D0B"/>
    <w:rsid w:val="00DD7DBF"/>
    <w:rsid w:val="00DE732F"/>
    <w:rsid w:val="00DF05B2"/>
    <w:rsid w:val="00DF2EFF"/>
    <w:rsid w:val="00DF470C"/>
    <w:rsid w:val="00DF5FA1"/>
    <w:rsid w:val="00E10473"/>
    <w:rsid w:val="00E1173D"/>
    <w:rsid w:val="00E176D6"/>
    <w:rsid w:val="00E17D61"/>
    <w:rsid w:val="00E20934"/>
    <w:rsid w:val="00E2532D"/>
    <w:rsid w:val="00E253A2"/>
    <w:rsid w:val="00E270B3"/>
    <w:rsid w:val="00E27110"/>
    <w:rsid w:val="00E2783F"/>
    <w:rsid w:val="00E314FB"/>
    <w:rsid w:val="00E335EF"/>
    <w:rsid w:val="00E34AFC"/>
    <w:rsid w:val="00E3514F"/>
    <w:rsid w:val="00E41719"/>
    <w:rsid w:val="00E42113"/>
    <w:rsid w:val="00E42BC7"/>
    <w:rsid w:val="00E45A5F"/>
    <w:rsid w:val="00E46C8B"/>
    <w:rsid w:val="00E50364"/>
    <w:rsid w:val="00E51FA5"/>
    <w:rsid w:val="00E558BC"/>
    <w:rsid w:val="00E63CC2"/>
    <w:rsid w:val="00E643C3"/>
    <w:rsid w:val="00E71A03"/>
    <w:rsid w:val="00E750CA"/>
    <w:rsid w:val="00E77F23"/>
    <w:rsid w:val="00E85734"/>
    <w:rsid w:val="00E93058"/>
    <w:rsid w:val="00E93B29"/>
    <w:rsid w:val="00EB1435"/>
    <w:rsid w:val="00EB1FFC"/>
    <w:rsid w:val="00EB29D2"/>
    <w:rsid w:val="00EB5ECE"/>
    <w:rsid w:val="00EB700A"/>
    <w:rsid w:val="00EC11F5"/>
    <w:rsid w:val="00EC6531"/>
    <w:rsid w:val="00EC74DD"/>
    <w:rsid w:val="00ED24E7"/>
    <w:rsid w:val="00ED2610"/>
    <w:rsid w:val="00ED2C90"/>
    <w:rsid w:val="00ED36D9"/>
    <w:rsid w:val="00ED53FF"/>
    <w:rsid w:val="00ED5A55"/>
    <w:rsid w:val="00ED5B82"/>
    <w:rsid w:val="00ED6925"/>
    <w:rsid w:val="00ED7121"/>
    <w:rsid w:val="00EE19E5"/>
    <w:rsid w:val="00EE2D0D"/>
    <w:rsid w:val="00EF383C"/>
    <w:rsid w:val="00EF5334"/>
    <w:rsid w:val="00EF7CB7"/>
    <w:rsid w:val="00F00049"/>
    <w:rsid w:val="00F00D79"/>
    <w:rsid w:val="00F07484"/>
    <w:rsid w:val="00F126C4"/>
    <w:rsid w:val="00F13961"/>
    <w:rsid w:val="00F13F68"/>
    <w:rsid w:val="00F1412C"/>
    <w:rsid w:val="00F229E7"/>
    <w:rsid w:val="00F267BE"/>
    <w:rsid w:val="00F33952"/>
    <w:rsid w:val="00F34128"/>
    <w:rsid w:val="00F410F5"/>
    <w:rsid w:val="00F437CA"/>
    <w:rsid w:val="00F52ABB"/>
    <w:rsid w:val="00F52B5A"/>
    <w:rsid w:val="00F533F1"/>
    <w:rsid w:val="00F53D07"/>
    <w:rsid w:val="00F6542A"/>
    <w:rsid w:val="00F678CB"/>
    <w:rsid w:val="00F729C3"/>
    <w:rsid w:val="00F7461F"/>
    <w:rsid w:val="00F747A1"/>
    <w:rsid w:val="00F759CA"/>
    <w:rsid w:val="00F82C33"/>
    <w:rsid w:val="00F859EB"/>
    <w:rsid w:val="00F917CD"/>
    <w:rsid w:val="00F92EFF"/>
    <w:rsid w:val="00F955D4"/>
    <w:rsid w:val="00FA3074"/>
    <w:rsid w:val="00FA35BB"/>
    <w:rsid w:val="00FA378C"/>
    <w:rsid w:val="00FA4037"/>
    <w:rsid w:val="00FA5039"/>
    <w:rsid w:val="00FB3A05"/>
    <w:rsid w:val="00FB40C2"/>
    <w:rsid w:val="00FC33BE"/>
    <w:rsid w:val="00FC3678"/>
    <w:rsid w:val="00FC6E36"/>
    <w:rsid w:val="00FD03C2"/>
    <w:rsid w:val="00FD08B4"/>
    <w:rsid w:val="00FD5993"/>
    <w:rsid w:val="00FE0035"/>
    <w:rsid w:val="00FE3CD8"/>
    <w:rsid w:val="00FE7D31"/>
    <w:rsid w:val="00FF1ACB"/>
    <w:rsid w:val="00FF262C"/>
    <w:rsid w:val="00FF2936"/>
    <w:rsid w:val="00FF4668"/>
    <w:rsid w:val="00FF4E2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C612"/>
  <w15:docId w15:val="{4330DA4D-226A-44D6-97A7-435BF0D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D8"/>
    <w:pPr>
      <w:spacing w:before="120" w:line="228" w:lineRule="auto"/>
      <w:ind w:left="79" w:hanging="79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A6"/>
  </w:style>
  <w:style w:type="paragraph" w:styleId="Footer">
    <w:name w:val="footer"/>
    <w:basedOn w:val="Normal"/>
    <w:link w:val="FooterChar"/>
    <w:uiPriority w:val="99"/>
    <w:unhideWhenUsed/>
    <w:rsid w:val="004453A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A6"/>
  </w:style>
  <w:style w:type="character" w:customStyle="1" w:styleId="fontstyle01">
    <w:name w:val="fontstyle01"/>
    <w:rsid w:val="005A0D59"/>
    <w:rPr>
      <w:rFonts w:hAnsi="THSarabunNew" w:cs="THSarabunNew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54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A645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57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57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57D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3B5D8E-35F5-4A78-8CD9-AE22E98F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3527</Words>
  <Characters>20104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Anchana</dc:creator>
  <cp:lastModifiedBy>น.ส.ณัฐสุดา สุวรรณ</cp:lastModifiedBy>
  <cp:revision>14</cp:revision>
  <cp:lastPrinted>2019-10-21T03:39:00Z</cp:lastPrinted>
  <dcterms:created xsi:type="dcterms:W3CDTF">2024-03-26T03:42:00Z</dcterms:created>
  <dcterms:modified xsi:type="dcterms:W3CDTF">2024-10-17T08:26:00Z</dcterms:modified>
</cp:coreProperties>
</file>