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6E73D" w14:textId="77777777" w:rsidR="00D55E11" w:rsidRPr="00493480" w:rsidRDefault="00D55E11" w:rsidP="00D55E11">
      <w:pPr>
        <w:spacing w:after="0" w:line="240" w:lineRule="auto"/>
        <w:jc w:val="center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6A2396">
        <w:rPr>
          <w:rFonts w:ascii="TH SarabunPSK" w:eastAsia="Arial Unicode MS" w:hAnsi="TH SarabunPSK" w:cs="TH SarabunPSK"/>
          <w:b/>
          <w:bCs/>
          <w:sz w:val="36"/>
          <w:szCs w:val="36"/>
          <w:cs/>
        </w:rPr>
        <w:t>รายงานผล</w:t>
      </w:r>
      <w:r w:rsidRPr="00087A32">
        <w:rPr>
          <w:rFonts w:ascii="TH SarabunPSK" w:eastAsia="Arial Unicode MS" w:hAnsi="TH SarabunPSK" w:cs="TH SarabunPSK"/>
          <w:b/>
          <w:bCs/>
          <w:sz w:val="36"/>
          <w:szCs w:val="36"/>
          <w:cs/>
        </w:rPr>
        <w:t>การประเมิน บริหาร และบรรเทาความเสี่ยงด้านการฟอกเงิน หรือการสนับสนุน</w:t>
      </w:r>
      <w:r>
        <w:rPr>
          <w:rFonts w:ascii="TH SarabunPSK" w:eastAsia="Arial Unicode MS" w:hAnsi="TH SarabunPSK" w:cs="TH SarabunPSK"/>
          <w:b/>
          <w:bCs/>
          <w:sz w:val="36"/>
          <w:szCs w:val="36"/>
          <w:cs/>
        </w:rPr>
        <w:br/>
      </w:r>
      <w:r w:rsidRPr="00087A32">
        <w:rPr>
          <w:rFonts w:ascii="TH SarabunPSK" w:eastAsia="Arial Unicode MS" w:hAnsi="TH SarabunPSK" w:cs="TH SarabunPSK"/>
          <w:b/>
          <w:bCs/>
          <w:sz w:val="36"/>
          <w:szCs w:val="36"/>
          <w:cs/>
        </w:rPr>
        <w:t>ทางการเงินแก่การก่อการร้าย หรือการแพร่ขยายอาวุธที่มีอานุภาพทำลายล้างสูงภายในองค์กร</w:t>
      </w:r>
      <w:r w:rsidRPr="006A2396">
        <w:rPr>
          <w:rFonts w:ascii="TH SarabunPSK" w:eastAsia="Arial Unicode MS" w:hAnsi="TH SarabunPSK" w:cs="TH SarabunPSK"/>
          <w:b/>
          <w:bCs/>
          <w:sz w:val="36"/>
          <w:szCs w:val="36"/>
          <w:cs/>
        </w:rPr>
        <w:br/>
      </w:r>
      <w:r w:rsidRPr="00493480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ของ</w:t>
      </w:r>
      <w:r w:rsidRPr="00493480">
        <w:rPr>
          <w:rFonts w:ascii="TH SarabunPSK" w:eastAsia="Arial Unicode MS" w:hAnsi="TH SarabunPSK" w:cs="TH SarabunPSK"/>
          <w:b/>
          <w:bCs/>
          <w:sz w:val="32"/>
          <w:szCs w:val="32"/>
          <w:u w:val="dotted"/>
          <w:cs/>
        </w:rPr>
        <w:t xml:space="preserve"> </w:t>
      </w:r>
      <w:r w:rsidRPr="00493480">
        <w:rPr>
          <w:rFonts w:ascii="TH SarabunPSK" w:eastAsia="Arial Unicode MS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Arial Unicode MS" w:hAnsi="TH SarabunPSK" w:cs="TH SarabunPSK" w:hint="cs"/>
          <w:b/>
          <w:bCs/>
          <w:sz w:val="32"/>
          <w:szCs w:val="32"/>
          <w:u w:val="dotted"/>
          <w:cs/>
        </w:rPr>
        <w:t xml:space="preserve">บริษัท </w:t>
      </w:r>
      <w:proofErr w:type="spellStart"/>
      <w:r>
        <w:rPr>
          <w:rFonts w:ascii="TH SarabunPSK" w:eastAsia="Arial Unicode MS" w:hAnsi="TH SarabunPSK" w:cs="TH SarabunPSK"/>
          <w:b/>
          <w:bCs/>
          <w:sz w:val="32"/>
          <w:szCs w:val="32"/>
          <w:u w:val="dotted"/>
        </w:rPr>
        <w:t>xxxxxxxxxx</w:t>
      </w:r>
      <w:proofErr w:type="spellEnd"/>
      <w:r>
        <w:rPr>
          <w:rFonts w:ascii="TH SarabunPSK" w:eastAsia="Arial Unicode MS" w:hAnsi="TH SarabunPSK" w:cs="TH SarabunPSK"/>
          <w:b/>
          <w:bCs/>
          <w:sz w:val="32"/>
          <w:szCs w:val="32"/>
          <w:u w:val="dotted"/>
        </w:rPr>
        <w:t xml:space="preserve"> </w:t>
      </w:r>
      <w:r>
        <w:rPr>
          <w:rFonts w:ascii="TH SarabunPSK" w:eastAsia="Arial Unicode MS" w:hAnsi="TH SarabunPSK" w:cs="TH SarabunPSK" w:hint="cs"/>
          <w:b/>
          <w:bCs/>
          <w:sz w:val="32"/>
          <w:szCs w:val="32"/>
          <w:u w:val="dotted"/>
          <w:cs/>
        </w:rPr>
        <w:t>จำกัด</w:t>
      </w:r>
      <w:r w:rsidRPr="00493480">
        <w:rPr>
          <w:rFonts w:ascii="TH SarabunPSK" w:eastAsia="Arial Unicode MS" w:hAnsi="TH SarabunPSK" w:cs="TH SarabunPSK"/>
          <w:b/>
          <w:bCs/>
          <w:sz w:val="32"/>
          <w:szCs w:val="32"/>
          <w:u w:val="dotted"/>
        </w:rPr>
        <w:tab/>
      </w:r>
      <w:r w:rsidRPr="00493480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 </w:t>
      </w:r>
    </w:p>
    <w:p w14:paraId="1171CDF4" w14:textId="77777777" w:rsidR="00D55E11" w:rsidRPr="00D36D52" w:rsidRDefault="00D55E11" w:rsidP="00D55E11">
      <w:pPr>
        <w:spacing w:after="0" w:line="240" w:lineRule="auto"/>
        <w:jc w:val="center"/>
        <w:rPr>
          <w:rFonts w:ascii="TH SarabunPSK" w:eastAsia="Arial Unicode MS" w:hAnsi="TH SarabunPSK" w:cs="TH SarabunPSK"/>
          <w:color w:val="FF0000"/>
          <w:sz w:val="28"/>
          <w:u w:val="dotted"/>
        </w:rPr>
      </w:pPr>
      <w:r w:rsidRPr="00D36D52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ประจำปี</w:t>
      </w:r>
      <w:r w:rsidRPr="00D36D52">
        <w:rPr>
          <w:rFonts w:ascii="TH SarabunPSK" w:eastAsia="Arial Unicode MS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Style w:val="CommentReference"/>
        </w:rPr>
        <w:commentReference w:id="0"/>
      </w:r>
      <w:r w:rsidRPr="00D36D52">
        <w:rPr>
          <w:rFonts w:ascii="TH SarabunPSK" w:eastAsia="Arial Unicode MS" w:hAnsi="TH SarabunPSK" w:cs="TH SarabunPSK"/>
          <w:b/>
          <w:bCs/>
          <w:sz w:val="32"/>
          <w:szCs w:val="32"/>
          <w:u w:val="dotted"/>
          <w:cs/>
        </w:rPr>
        <w:tab/>
      </w:r>
      <w:r w:rsidRPr="00D36D52">
        <w:rPr>
          <w:rFonts w:ascii="TH SarabunPSK" w:eastAsia="Arial Unicode MS" w:hAnsi="TH SarabunPSK" w:cs="TH SarabunPSK"/>
          <w:b/>
          <w:bCs/>
          <w:sz w:val="32"/>
          <w:szCs w:val="32"/>
          <w:u w:val="dotted"/>
          <w:cs/>
        </w:rPr>
        <w:tab/>
      </w:r>
    </w:p>
    <w:p w14:paraId="55F6C55C" w14:textId="77777777" w:rsidR="00D55E11" w:rsidRPr="00493480" w:rsidRDefault="00D55E11" w:rsidP="00D55E11">
      <w:pPr>
        <w:spacing w:before="240" w:after="0" w:line="240" w:lineRule="auto"/>
        <w:ind w:firstLine="99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493480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 xml:space="preserve">บริษัทฯ </w:t>
      </w:r>
      <w:r w:rsidRPr="00493480">
        <w:rPr>
          <w:rFonts w:ascii="TH SarabunPSK" w:eastAsia="Arial Unicode MS" w:hAnsi="TH SarabunPSK" w:cs="TH SarabunPSK" w:hint="cs"/>
          <w:spacing w:val="-4"/>
          <w:sz w:val="32"/>
          <w:szCs w:val="32"/>
          <w:cs/>
        </w:rPr>
        <w:t>ดำเนิน</w:t>
      </w:r>
      <w:r w:rsidRPr="00493480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การประเมินความเสี่ยงภายในองค์กร</w:t>
      </w:r>
      <w:r w:rsidRPr="00493480">
        <w:rPr>
          <w:rFonts w:ascii="TH SarabunPSK" w:eastAsia="Arial Unicode MS" w:hAnsi="TH SarabunPSK" w:cs="TH SarabunPSK" w:hint="cs"/>
          <w:spacing w:val="-4"/>
          <w:sz w:val="32"/>
          <w:szCs w:val="32"/>
          <w:cs/>
        </w:rPr>
        <w:t>ตามหลักเกณฑ์ที่กำหนดไว้ใน</w:t>
      </w:r>
      <w:r w:rsidRPr="00493480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นโยบายและระเบียบ</w:t>
      </w:r>
      <w:r w:rsidRPr="00493480">
        <w:rPr>
          <w:rFonts w:ascii="TH SarabunPSK" w:eastAsia="Arial Unicode MS" w:hAnsi="TH SarabunPSK" w:cs="TH SarabunPSK"/>
          <w:sz w:val="32"/>
          <w:szCs w:val="32"/>
          <w:cs/>
        </w:rPr>
        <w:t xml:space="preserve">วิธีการประเมิน บริหาร และบรรเทาความเสี่ยงภายในองค์กร </w:t>
      </w:r>
      <w:r w:rsidRPr="00493480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โดยมีผลการประเมิน </w:t>
      </w:r>
      <w:r w:rsidRPr="00493480">
        <w:rPr>
          <w:rFonts w:ascii="TH SarabunPSK" w:eastAsia="Arial Unicode MS" w:hAnsi="TH SarabunPSK" w:cs="TH SarabunPSK"/>
          <w:sz w:val="32"/>
          <w:szCs w:val="32"/>
          <w:cs/>
        </w:rPr>
        <w:t>ดังนี้</w:t>
      </w:r>
    </w:p>
    <w:p w14:paraId="76FE2B57" w14:textId="77777777" w:rsidR="00D55E11" w:rsidRDefault="00D55E11" w:rsidP="00D55E11">
      <w:pPr>
        <w:pStyle w:val="ListParagraph"/>
        <w:spacing w:before="240" w:after="0" w:line="240" w:lineRule="auto"/>
        <w:ind w:left="0"/>
        <w:rPr>
          <w:rFonts w:ascii="TH SarabunPSK" w:eastAsia="Arial Unicode MS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BD7491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ปัจจัยความเสี่ยงเกี่ยวกับลูกค้า </w:t>
      </w:r>
      <w:r w:rsidRPr="00F96776">
        <w:rPr>
          <w:rFonts w:ascii="TH SarabunPSK" w:eastAsia="Arial Unicode MS" w:hAnsi="TH SarabunPSK" w:cs="TH SarabunPSK"/>
          <w:sz w:val="32"/>
          <w:szCs w:val="32"/>
          <w:cs/>
        </w:rPr>
        <w:t>ตั้งแต่</w:t>
      </w:r>
      <w:r w:rsidRPr="00F96776">
        <w:rPr>
          <w:rFonts w:ascii="TH SarabunPSK" w:eastAsia="Arial Unicode MS" w:hAnsi="TH SarabunPSK" w:cs="TH SarabunPSK" w:hint="cs"/>
          <w:sz w:val="32"/>
          <w:szCs w:val="32"/>
          <w:cs/>
        </w:rPr>
        <w:t>วันที่</w:t>
      </w:r>
      <w:r w:rsidRPr="00F96776">
        <w:rPr>
          <w:rFonts w:ascii="TH SarabunPSK" w:eastAsia="Arial Unicode MS" w:hAnsi="TH SarabunPSK" w:cs="TH SarabunPSK"/>
          <w:sz w:val="32"/>
          <w:szCs w:val="32"/>
          <w:cs/>
        </w:rPr>
        <w:t xml:space="preserve"> 1 มกราคม – 31 ธันวาคม </w:t>
      </w:r>
      <w:commentRangeStart w:id="1"/>
      <w:r>
        <w:rPr>
          <w:rFonts w:ascii="TH SarabunPSK" w:eastAsia="Arial Unicode MS" w:hAnsi="TH SarabunPSK" w:cs="TH SarabunPSK"/>
          <w:sz w:val="32"/>
          <w:szCs w:val="32"/>
        </w:rPr>
        <w:t>2567</w:t>
      </w:r>
      <w:commentRangeEnd w:id="1"/>
      <w:r>
        <w:rPr>
          <w:rStyle w:val="CommentReference"/>
        </w:rPr>
        <w:commentReference w:id="1"/>
      </w:r>
    </w:p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1"/>
        <w:gridCol w:w="1684"/>
        <w:gridCol w:w="1370"/>
        <w:gridCol w:w="1097"/>
        <w:gridCol w:w="1116"/>
        <w:gridCol w:w="1173"/>
      </w:tblGrid>
      <w:tr w:rsidR="00D55E11" w:rsidRPr="00261429" w14:paraId="58463B87" w14:textId="77777777" w:rsidTr="00812EEF">
        <w:trPr>
          <w:trHeight w:val="441"/>
          <w:jc w:val="center"/>
        </w:trPr>
        <w:tc>
          <w:tcPr>
            <w:tcW w:w="2791" w:type="dxa"/>
            <w:vMerge w:val="restart"/>
            <w:shd w:val="clear" w:color="auto" w:fill="D9D9D9"/>
            <w:vAlign w:val="center"/>
          </w:tcPr>
          <w:p w14:paraId="0FD1AF68" w14:textId="77777777" w:rsidR="00D55E11" w:rsidRPr="00261429" w:rsidRDefault="00D55E11" w:rsidP="00812EE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Arial Unicode MS" w:hAnsi="TH SarabunPSK" w:cs="TH SarabunPSK"/>
                <w:b/>
                <w:bCs/>
                <w:sz w:val="28"/>
                <w:cs/>
              </w:rPr>
            </w:pPr>
            <w:r w:rsidRPr="00261429">
              <w:rPr>
                <w:rFonts w:ascii="TH SarabunPSK" w:eastAsia="Arial Unicode MS" w:hAnsi="TH SarabunPSK" w:cs="TH SarabunPSK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5267" w:type="dxa"/>
            <w:gridSpan w:val="4"/>
            <w:shd w:val="clear" w:color="auto" w:fill="D9D9D9"/>
          </w:tcPr>
          <w:p w14:paraId="7A42D390" w14:textId="77777777" w:rsidR="00D55E11" w:rsidRPr="00261429" w:rsidRDefault="00D55E11" w:rsidP="00812EE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Arial Unicode MS" w:hAnsi="TH SarabunPSK" w:cs="TH SarabunPSK"/>
                <w:b/>
                <w:bCs/>
                <w:sz w:val="28"/>
                <w:cs/>
              </w:rPr>
            </w:pPr>
            <w:r w:rsidRPr="00261429">
              <w:rPr>
                <w:rFonts w:ascii="TH SarabunPSK" w:eastAsia="Arial Unicode MS" w:hAnsi="TH SarabunPSK" w:cs="TH SarabunPSK"/>
                <w:b/>
                <w:bCs/>
                <w:sz w:val="28"/>
                <w:cs/>
              </w:rPr>
              <w:t xml:space="preserve">ระดับความเสี่ยงด้าน </w:t>
            </w:r>
            <w:r w:rsidRPr="00261429">
              <w:rPr>
                <w:rFonts w:ascii="TH SarabunPSK" w:eastAsia="Arial Unicode MS" w:hAnsi="TH SarabunPSK" w:cs="TH SarabunPSK"/>
                <w:b/>
                <w:bCs/>
                <w:sz w:val="28"/>
              </w:rPr>
              <w:t>ML/TPF</w:t>
            </w:r>
          </w:p>
        </w:tc>
        <w:tc>
          <w:tcPr>
            <w:tcW w:w="1173" w:type="dxa"/>
            <w:vMerge w:val="restart"/>
            <w:shd w:val="clear" w:color="auto" w:fill="D9D9D9"/>
            <w:vAlign w:val="center"/>
          </w:tcPr>
          <w:p w14:paraId="70BB30A6" w14:textId="77777777" w:rsidR="00D55E11" w:rsidRPr="00261429" w:rsidRDefault="00D55E11" w:rsidP="00812EE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Arial Unicode MS" w:hAnsi="TH SarabunPSK" w:cs="TH SarabunPSK"/>
                <w:b/>
                <w:bCs/>
                <w:sz w:val="28"/>
              </w:rPr>
            </w:pPr>
            <w:r w:rsidRPr="00261429">
              <w:rPr>
                <w:rFonts w:ascii="TH SarabunPSK" w:eastAsia="Arial Unicode MS" w:hAnsi="TH SarabunPSK" w:cs="TH SarabunPSK"/>
                <w:b/>
                <w:bCs/>
                <w:sz w:val="28"/>
                <w:cs/>
              </w:rPr>
              <w:t>สรุปผล</w:t>
            </w:r>
            <w:r w:rsidRPr="00261429">
              <w:rPr>
                <w:rFonts w:ascii="TH SarabunPSK" w:eastAsia="Arial Unicode MS" w:hAnsi="TH SarabunPSK" w:cs="TH SarabunPSK"/>
                <w:b/>
                <w:bCs/>
                <w:sz w:val="28"/>
                <w:cs/>
              </w:rPr>
              <w:br/>
              <w:t>ความเสี่ยง</w:t>
            </w:r>
          </w:p>
        </w:tc>
      </w:tr>
      <w:tr w:rsidR="00D55E11" w:rsidRPr="00261429" w14:paraId="3F7C83C1" w14:textId="77777777" w:rsidTr="00812EEF">
        <w:trPr>
          <w:trHeight w:val="448"/>
          <w:jc w:val="center"/>
        </w:trPr>
        <w:tc>
          <w:tcPr>
            <w:tcW w:w="2791" w:type="dxa"/>
            <w:vMerge/>
            <w:shd w:val="clear" w:color="auto" w:fill="auto"/>
          </w:tcPr>
          <w:p w14:paraId="19668130" w14:textId="77777777" w:rsidR="00D55E11" w:rsidRPr="00261429" w:rsidRDefault="00D55E11" w:rsidP="00812EE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Arial Unicode MS" w:hAnsi="TH SarabunPSK" w:cs="TH SarabunPSK"/>
                <w:b/>
                <w:bCs/>
                <w:sz w:val="28"/>
              </w:rPr>
            </w:pPr>
          </w:p>
        </w:tc>
        <w:tc>
          <w:tcPr>
            <w:tcW w:w="1684" w:type="dxa"/>
            <w:shd w:val="clear" w:color="auto" w:fill="F2F2F2"/>
            <w:vAlign w:val="center"/>
          </w:tcPr>
          <w:p w14:paraId="0C76CB6F" w14:textId="77777777" w:rsidR="00D55E11" w:rsidRPr="00261429" w:rsidRDefault="00D55E11" w:rsidP="00812EE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Arial Unicode MS" w:hAnsi="TH SarabunPSK" w:cs="TH SarabunPSK"/>
                <w:b/>
                <w:bCs/>
                <w:sz w:val="28"/>
                <w:cs/>
              </w:rPr>
            </w:pPr>
            <w:r w:rsidRPr="00261429">
              <w:rPr>
                <w:rFonts w:ascii="TH SarabunPSK" w:eastAsia="Arial Unicode MS" w:hAnsi="TH SarabunPSK" w:cs="TH SarabunPSK"/>
                <w:b/>
                <w:bCs/>
                <w:sz w:val="28"/>
                <w:cs/>
              </w:rPr>
              <w:t xml:space="preserve">จำนวนทั้งหมด </w:t>
            </w:r>
          </w:p>
        </w:tc>
        <w:tc>
          <w:tcPr>
            <w:tcW w:w="1370" w:type="dxa"/>
            <w:shd w:val="clear" w:color="auto" w:fill="F2F2F2"/>
            <w:vAlign w:val="center"/>
          </w:tcPr>
          <w:p w14:paraId="44670F41" w14:textId="77777777" w:rsidR="00D55E11" w:rsidRPr="00261429" w:rsidRDefault="00D55E11" w:rsidP="00812EE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Arial Unicode MS" w:hAnsi="TH SarabunPSK" w:cs="TH SarabunPSK"/>
                <w:b/>
                <w:bCs/>
                <w:sz w:val="28"/>
                <w:cs/>
              </w:rPr>
            </w:pPr>
            <w:r w:rsidRPr="00261429">
              <w:rPr>
                <w:rFonts w:ascii="TH SarabunPSK" w:eastAsia="Arial Unicode MS" w:hAnsi="TH SarabunPSK" w:cs="TH SarabunPSK"/>
                <w:b/>
                <w:bCs/>
                <w:sz w:val="28"/>
                <w:cs/>
              </w:rPr>
              <w:t>สูง</w:t>
            </w:r>
          </w:p>
        </w:tc>
        <w:tc>
          <w:tcPr>
            <w:tcW w:w="1097" w:type="dxa"/>
            <w:shd w:val="clear" w:color="auto" w:fill="F2F2F2"/>
            <w:vAlign w:val="center"/>
          </w:tcPr>
          <w:p w14:paraId="40C117B7" w14:textId="77777777" w:rsidR="00D55E11" w:rsidRPr="00261429" w:rsidRDefault="00D55E11" w:rsidP="00812EE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Arial Unicode MS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Arial Unicode MS" w:hAnsi="TH SarabunPSK" w:cs="TH SarabunPSK" w:hint="cs"/>
                <w:b/>
                <w:bCs/>
                <w:sz w:val="28"/>
                <w:cs/>
              </w:rPr>
              <w:t>ปานกลาง</w:t>
            </w:r>
          </w:p>
        </w:tc>
        <w:tc>
          <w:tcPr>
            <w:tcW w:w="1116" w:type="dxa"/>
            <w:shd w:val="clear" w:color="auto" w:fill="F2F2F2"/>
            <w:vAlign w:val="center"/>
          </w:tcPr>
          <w:p w14:paraId="4AB79EEC" w14:textId="77777777" w:rsidR="00D55E11" w:rsidRPr="00261429" w:rsidRDefault="00D55E11" w:rsidP="00812EE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Arial Unicode MS" w:hAnsi="TH SarabunPSK" w:cs="TH SarabunPSK"/>
                <w:b/>
                <w:bCs/>
                <w:sz w:val="28"/>
              </w:rPr>
            </w:pPr>
            <w:r w:rsidRPr="00261429">
              <w:rPr>
                <w:rFonts w:ascii="TH SarabunPSK" w:eastAsia="Arial Unicode MS" w:hAnsi="TH SarabunPSK" w:cs="TH SarabunPSK"/>
                <w:b/>
                <w:bCs/>
                <w:sz w:val="28"/>
                <w:cs/>
              </w:rPr>
              <w:t>ต่ำ</w:t>
            </w:r>
          </w:p>
        </w:tc>
        <w:tc>
          <w:tcPr>
            <w:tcW w:w="1173" w:type="dxa"/>
            <w:vMerge/>
            <w:shd w:val="clear" w:color="auto" w:fill="auto"/>
          </w:tcPr>
          <w:p w14:paraId="01589C9A" w14:textId="77777777" w:rsidR="00D55E11" w:rsidRPr="00261429" w:rsidRDefault="00D55E11" w:rsidP="00812EE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Arial Unicode MS" w:hAnsi="TH SarabunPSK" w:cs="TH SarabunPSK"/>
                <w:sz w:val="28"/>
                <w:cs/>
              </w:rPr>
            </w:pPr>
          </w:p>
        </w:tc>
      </w:tr>
      <w:tr w:rsidR="00D55E11" w:rsidRPr="00261429" w14:paraId="6DF4B9DC" w14:textId="77777777" w:rsidTr="00812EEF">
        <w:trPr>
          <w:trHeight w:val="457"/>
          <w:jc w:val="center"/>
        </w:trPr>
        <w:tc>
          <w:tcPr>
            <w:tcW w:w="2791" w:type="dxa"/>
            <w:shd w:val="clear" w:color="auto" w:fill="auto"/>
          </w:tcPr>
          <w:p w14:paraId="26D76BB7" w14:textId="77777777" w:rsidR="00D55E11" w:rsidRPr="00FF49B0" w:rsidRDefault="00D55E11" w:rsidP="00812EEF">
            <w:pPr>
              <w:pStyle w:val="ListParagraph"/>
              <w:spacing w:after="0" w:line="240" w:lineRule="auto"/>
              <w:ind w:left="0"/>
              <w:rPr>
                <w:rFonts w:ascii="TH SarabunPSK" w:eastAsia="Arial Unicode MS" w:hAnsi="TH SarabunPSK" w:cs="TH SarabunPSK"/>
                <w:sz w:val="28"/>
              </w:rPr>
            </w:pPr>
            <w:r w:rsidRPr="00FF49B0">
              <w:rPr>
                <w:rFonts w:ascii="TH SarabunPSK" w:eastAsia="Arial Unicode MS" w:hAnsi="TH SarabunPSK" w:cs="TH SarabunPSK"/>
                <w:sz w:val="28"/>
                <w:cs/>
              </w:rPr>
              <w:t>ลูกค้าสร้างความสัมพันธ์ทางธุรกิจ</w:t>
            </w:r>
          </w:p>
        </w:tc>
        <w:tc>
          <w:tcPr>
            <w:tcW w:w="1684" w:type="dxa"/>
            <w:shd w:val="clear" w:color="auto" w:fill="auto"/>
          </w:tcPr>
          <w:p w14:paraId="314C204D" w14:textId="77777777" w:rsidR="00D55E11" w:rsidRDefault="00D55E11" w:rsidP="00812EE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Arial Unicode MS" w:hAnsi="TH SarabunPSK" w:cs="TH SarabunPSK"/>
                <w:sz w:val="28"/>
              </w:rPr>
            </w:pPr>
            <w:commentRangeStart w:id="2"/>
            <w:r>
              <w:rPr>
                <w:rFonts w:ascii="TH SarabunPSK" w:eastAsia="Arial Unicode MS" w:hAnsi="TH SarabunPSK" w:cs="TH SarabunPSK"/>
                <w:sz w:val="28"/>
              </w:rPr>
              <w:t>11</w:t>
            </w:r>
          </w:p>
          <w:p w14:paraId="507FF520" w14:textId="77777777" w:rsidR="00D55E11" w:rsidRPr="00261429" w:rsidRDefault="00D55E11" w:rsidP="00812EE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Arial Unicode MS" w:hAnsi="TH SarabunPSK" w:cs="TH SarabunPSK"/>
                <w:sz w:val="28"/>
              </w:rPr>
            </w:pPr>
            <w:r w:rsidRPr="00261429">
              <w:rPr>
                <w:rFonts w:ascii="TH SarabunPSK" w:eastAsia="Arial Unicode MS" w:hAnsi="TH SarabunPSK" w:cs="TH SarabunPSK"/>
                <w:sz w:val="28"/>
              </w:rPr>
              <w:t>(100%)</w:t>
            </w:r>
          </w:p>
        </w:tc>
        <w:tc>
          <w:tcPr>
            <w:tcW w:w="1370" w:type="dxa"/>
            <w:shd w:val="clear" w:color="auto" w:fill="auto"/>
          </w:tcPr>
          <w:p w14:paraId="57EBAD95" w14:textId="77777777" w:rsidR="00D55E11" w:rsidRDefault="00D55E11" w:rsidP="00812EE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Arial Unicode MS" w:hAnsi="TH SarabunPSK" w:cs="TH SarabunPSK"/>
                <w:sz w:val="28"/>
              </w:rPr>
            </w:pPr>
            <w:r>
              <w:rPr>
                <w:rFonts w:ascii="TH SarabunPSK" w:eastAsia="Arial Unicode MS" w:hAnsi="TH SarabunPSK" w:cs="TH SarabunPSK"/>
                <w:sz w:val="28"/>
              </w:rPr>
              <w:t>1</w:t>
            </w:r>
          </w:p>
          <w:p w14:paraId="076F089F" w14:textId="77777777" w:rsidR="00D55E11" w:rsidRPr="00261429" w:rsidRDefault="00D55E11" w:rsidP="00812EE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Arial Unicode MS" w:hAnsi="TH SarabunPSK" w:cs="TH SarabunPSK"/>
                <w:sz w:val="28"/>
              </w:rPr>
            </w:pPr>
            <w:r w:rsidRPr="00261429">
              <w:rPr>
                <w:rFonts w:ascii="TH SarabunPSK" w:eastAsia="Arial Unicode MS" w:hAnsi="TH SarabunPSK" w:cs="TH SarabunPSK"/>
                <w:sz w:val="28"/>
                <w:cs/>
              </w:rPr>
              <w:t>(</w:t>
            </w:r>
            <w:r>
              <w:rPr>
                <w:rFonts w:ascii="TH SarabunPSK" w:eastAsia="Arial Unicode MS" w:hAnsi="TH SarabunPSK" w:cs="TH SarabunPSK"/>
                <w:sz w:val="28"/>
              </w:rPr>
              <w:t>9.09</w:t>
            </w:r>
            <w:r w:rsidRPr="00261429">
              <w:rPr>
                <w:rFonts w:ascii="TH SarabunPSK" w:eastAsia="Arial Unicode MS" w:hAnsi="TH SarabunPSK" w:cs="TH SarabunPSK"/>
                <w:sz w:val="28"/>
              </w:rPr>
              <w:t>%)</w:t>
            </w:r>
          </w:p>
        </w:tc>
        <w:tc>
          <w:tcPr>
            <w:tcW w:w="1097" w:type="dxa"/>
          </w:tcPr>
          <w:p w14:paraId="49AA66EC" w14:textId="77777777" w:rsidR="00D55E11" w:rsidRPr="00261429" w:rsidRDefault="00D55E11" w:rsidP="00812EE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Arial Unicode MS" w:hAnsi="TH SarabunPSK" w:cs="TH SarabunPSK"/>
                <w:b/>
                <w:bCs/>
                <w:sz w:val="28"/>
              </w:rPr>
            </w:pPr>
            <w:r>
              <w:rPr>
                <w:rFonts w:ascii="TH SarabunPSK" w:eastAsia="Arial Unicode MS" w:hAnsi="TH SarabunPSK" w:cs="TH SarabunPSK"/>
                <w:b/>
                <w:bCs/>
                <w:sz w:val="28"/>
              </w:rPr>
              <w:t>6</w:t>
            </w:r>
          </w:p>
          <w:p w14:paraId="293B3730" w14:textId="77777777" w:rsidR="00D55E11" w:rsidRDefault="00D55E11" w:rsidP="00812EE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Arial Unicode MS" w:hAnsi="TH SarabunPSK" w:cs="TH SarabunPSK"/>
                <w:sz w:val="28"/>
              </w:rPr>
            </w:pPr>
            <w:r w:rsidRPr="00261429">
              <w:rPr>
                <w:rFonts w:ascii="TH SarabunPSK" w:eastAsia="Arial Unicode MS" w:hAnsi="TH SarabunPSK" w:cs="TH SarabunPSK"/>
                <w:sz w:val="28"/>
                <w:cs/>
              </w:rPr>
              <w:t>(</w:t>
            </w:r>
            <w:r>
              <w:rPr>
                <w:rFonts w:ascii="TH SarabunPSK" w:eastAsia="Arial Unicode MS" w:hAnsi="TH SarabunPSK" w:cs="TH SarabunPSK"/>
                <w:sz w:val="28"/>
              </w:rPr>
              <w:t>54</w:t>
            </w:r>
            <w:r w:rsidRPr="00261429">
              <w:rPr>
                <w:rFonts w:ascii="TH SarabunPSK" w:eastAsia="Arial Unicode MS" w:hAnsi="TH SarabunPSK" w:cs="TH SarabunPSK"/>
                <w:sz w:val="28"/>
              </w:rPr>
              <w:t>.</w:t>
            </w:r>
            <w:r>
              <w:rPr>
                <w:rFonts w:ascii="TH SarabunPSK" w:eastAsia="Arial Unicode MS" w:hAnsi="TH SarabunPSK" w:cs="TH SarabunPSK"/>
                <w:sz w:val="28"/>
              </w:rPr>
              <w:t>55</w:t>
            </w:r>
            <w:r w:rsidRPr="00261429">
              <w:rPr>
                <w:rFonts w:ascii="TH SarabunPSK" w:eastAsia="Arial Unicode MS" w:hAnsi="TH SarabunPSK" w:cs="TH SarabunPSK"/>
                <w:sz w:val="28"/>
              </w:rPr>
              <w:t>%)</w:t>
            </w:r>
          </w:p>
        </w:tc>
        <w:tc>
          <w:tcPr>
            <w:tcW w:w="1116" w:type="dxa"/>
            <w:shd w:val="clear" w:color="auto" w:fill="auto"/>
          </w:tcPr>
          <w:p w14:paraId="5FC102E7" w14:textId="77777777" w:rsidR="00D55E11" w:rsidRPr="00261429" w:rsidRDefault="00D55E11" w:rsidP="00812EE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Arial Unicode MS" w:hAnsi="TH SarabunPSK" w:cs="TH SarabunPSK"/>
                <w:b/>
                <w:bCs/>
                <w:sz w:val="28"/>
              </w:rPr>
            </w:pPr>
            <w:r>
              <w:rPr>
                <w:rFonts w:ascii="TH SarabunPSK" w:eastAsia="Arial Unicode MS" w:hAnsi="TH SarabunPSK" w:cs="TH SarabunPSK"/>
                <w:b/>
                <w:bCs/>
                <w:sz w:val="28"/>
              </w:rPr>
              <w:t>4</w:t>
            </w:r>
          </w:p>
          <w:p w14:paraId="0A99494A" w14:textId="77777777" w:rsidR="00D55E11" w:rsidRPr="00261429" w:rsidRDefault="00D55E11" w:rsidP="00812EE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Arial Unicode MS" w:hAnsi="TH SarabunPSK" w:cs="TH SarabunPSK"/>
                <w:sz w:val="28"/>
              </w:rPr>
            </w:pPr>
            <w:r>
              <w:rPr>
                <w:rFonts w:ascii="TH SarabunPSK" w:eastAsia="Arial Unicode MS" w:hAnsi="TH SarabunPSK" w:cs="TH SarabunPSK"/>
                <w:sz w:val="28"/>
              </w:rPr>
              <w:t>(36.36</w:t>
            </w:r>
            <w:r w:rsidRPr="00261429">
              <w:rPr>
                <w:rFonts w:ascii="TH SarabunPSK" w:eastAsia="Arial Unicode MS" w:hAnsi="TH SarabunPSK" w:cs="TH SarabunPSK"/>
                <w:sz w:val="28"/>
              </w:rPr>
              <w:t>%)</w:t>
            </w:r>
          </w:p>
        </w:tc>
        <w:tc>
          <w:tcPr>
            <w:tcW w:w="1173" w:type="dxa"/>
            <w:shd w:val="clear" w:color="auto" w:fill="auto"/>
          </w:tcPr>
          <w:p w14:paraId="359D488B" w14:textId="77777777" w:rsidR="00D55E11" w:rsidRPr="00261429" w:rsidRDefault="00D55E11" w:rsidP="00812EE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Arial Unicode MS" w:hAnsi="TH SarabunPSK" w:cs="TH SarabunPSK"/>
                <w:sz w:val="28"/>
                <w:cs/>
              </w:rPr>
            </w:pPr>
            <w:r>
              <w:rPr>
                <w:rFonts w:ascii="TH SarabunPSK" w:eastAsia="Arial Unicode MS" w:hAnsi="TH SarabunPSK" w:cs="TH SarabunPSK" w:hint="cs"/>
                <w:sz w:val="28"/>
                <w:cs/>
              </w:rPr>
              <w:t>ปานกลาง</w:t>
            </w:r>
            <w:commentRangeEnd w:id="2"/>
            <w:r w:rsidR="006339E7">
              <w:rPr>
                <w:rStyle w:val="CommentReference"/>
              </w:rPr>
              <w:commentReference w:id="2"/>
            </w:r>
          </w:p>
        </w:tc>
      </w:tr>
    </w:tbl>
    <w:p w14:paraId="608B240E" w14:textId="77777777" w:rsidR="00D55E11" w:rsidRDefault="00D55E11" w:rsidP="00D55E11">
      <w:pPr>
        <w:spacing w:after="0" w:line="240" w:lineRule="auto"/>
        <w:ind w:firstLine="270"/>
        <w:rPr>
          <w:rFonts w:ascii="TH SarabunPSK" w:eastAsia="Arial Unicode MS" w:hAnsi="TH SarabunPSK" w:cs="TH SarabunPSK"/>
          <w:sz w:val="32"/>
          <w:szCs w:val="32"/>
        </w:rPr>
      </w:pPr>
      <w:r w:rsidRPr="00DA4988">
        <w:rPr>
          <w:rFonts w:ascii="TH SarabunPSK" w:eastAsia="Arial Unicode MS" w:hAnsi="TH SarabunPSK" w:cs="TH SarabunPSK"/>
          <w:b/>
          <w:bCs/>
          <w:sz w:val="32"/>
          <w:szCs w:val="32"/>
        </w:rPr>
        <w:t xml:space="preserve">1.1 </w:t>
      </w:r>
      <w:r w:rsidRPr="00DA4988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หลักเกณฑ์ในการพิจารณา</w:t>
      </w:r>
      <w:r w:rsidRPr="00DA4988">
        <w:rPr>
          <w:rFonts w:ascii="TH SarabunPSK" w:eastAsia="Arial Unicode MS" w:hAnsi="TH SarabunPSK" w:cs="TH SarabunPSK"/>
          <w:sz w:val="32"/>
          <w:szCs w:val="32"/>
          <w:cs/>
        </w:rPr>
        <w:t xml:space="preserve"> คือ </w:t>
      </w:r>
    </w:p>
    <w:p w14:paraId="54F32618" w14:textId="77777777" w:rsidR="00D55E11" w:rsidRPr="00FF49B0" w:rsidRDefault="00D55E11" w:rsidP="00D55E11">
      <w:pPr>
        <w:spacing w:after="0" w:line="240" w:lineRule="auto"/>
        <w:ind w:firstLine="63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FF49B0">
        <w:rPr>
          <w:rFonts w:ascii="TH SarabunPSK" w:eastAsia="Arial Unicode MS" w:hAnsi="TH SarabunPSK" w:cs="TH SarabunPSK"/>
          <w:sz w:val="32"/>
          <w:szCs w:val="32"/>
          <w:cs/>
        </w:rPr>
        <w:t>1.1</w:t>
      </w:r>
      <w:r>
        <w:rPr>
          <w:rFonts w:ascii="TH SarabunPSK" w:eastAsia="Arial Unicode MS" w:hAnsi="TH SarabunPSK" w:cs="TH SarabunPSK"/>
          <w:sz w:val="32"/>
          <w:szCs w:val="32"/>
        </w:rPr>
        <w:t>.1</w:t>
      </w:r>
      <w:r w:rsidRPr="00FF49B0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Pr="00FF49B0">
        <w:rPr>
          <w:rFonts w:ascii="TH SarabunPSK" w:eastAsia="Arial Unicode MS" w:hAnsi="TH SarabunPSK" w:cs="TH SarabunPSK"/>
          <w:spacing w:val="4"/>
          <w:sz w:val="32"/>
          <w:szCs w:val="32"/>
          <w:cs/>
        </w:rPr>
        <w:t>หากผลการประเมินความเสี่ยงของลูกค้าทั้งหมดของ บริษัทฯ มีความเสี่ยงต่ำเกินกว่าร้อยละ 80</w:t>
      </w:r>
      <w:r w:rsidRPr="00FF49B0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Pr="00FF49B0">
        <w:rPr>
          <w:rFonts w:ascii="TH SarabunPSK" w:eastAsia="Arial Unicode MS" w:hAnsi="TH SarabunPSK" w:cs="TH SarabunPSK"/>
          <w:spacing w:val="4"/>
          <w:sz w:val="32"/>
          <w:szCs w:val="32"/>
          <w:cs/>
        </w:rPr>
        <w:t>ของลูกค้าทั้งหมด และมีความเสี่ยงสูงไม่เกินร้อยละ 5 ของลูกค้าทั้งหมด ถือว่าปัจจัยความเสี่ยงเกี่ยวกับลูกค้า</w:t>
      </w:r>
      <w:r w:rsidRPr="00FF49B0">
        <w:rPr>
          <w:rFonts w:ascii="TH SarabunPSK" w:eastAsia="Arial Unicode MS" w:hAnsi="TH SarabunPSK" w:cs="TH SarabunPSK"/>
          <w:sz w:val="32"/>
          <w:szCs w:val="32"/>
          <w:cs/>
        </w:rPr>
        <w:t>มีความเสี่ยงต่ำ</w:t>
      </w:r>
    </w:p>
    <w:p w14:paraId="0F094DF9" w14:textId="77777777" w:rsidR="00D55E11" w:rsidRPr="00FF49B0" w:rsidRDefault="00D55E11" w:rsidP="00D55E11">
      <w:pPr>
        <w:spacing w:after="0" w:line="240" w:lineRule="auto"/>
        <w:ind w:firstLine="63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FF49B0">
        <w:rPr>
          <w:rFonts w:ascii="TH SarabunPSK" w:eastAsia="Arial Unicode MS" w:hAnsi="TH SarabunPSK" w:cs="TH SarabunPSK"/>
          <w:sz w:val="32"/>
          <w:szCs w:val="32"/>
          <w:cs/>
        </w:rPr>
        <w:t>1.</w:t>
      </w:r>
      <w:r>
        <w:rPr>
          <w:rFonts w:ascii="TH SarabunPSK" w:eastAsia="Arial Unicode MS" w:hAnsi="TH SarabunPSK" w:cs="TH SarabunPSK"/>
          <w:sz w:val="32"/>
          <w:szCs w:val="32"/>
        </w:rPr>
        <w:t>1.</w:t>
      </w:r>
      <w:r w:rsidRPr="00FF49B0">
        <w:rPr>
          <w:rFonts w:ascii="TH SarabunPSK" w:eastAsia="Arial Unicode MS" w:hAnsi="TH SarabunPSK" w:cs="TH SarabunPSK"/>
          <w:sz w:val="32"/>
          <w:szCs w:val="32"/>
          <w:cs/>
        </w:rPr>
        <w:t xml:space="preserve">2 </w:t>
      </w:r>
      <w:r w:rsidRPr="00FF49B0">
        <w:rPr>
          <w:rFonts w:ascii="TH SarabunPSK" w:eastAsia="Arial Unicode MS" w:hAnsi="TH SarabunPSK" w:cs="TH SarabunPSK"/>
          <w:spacing w:val="4"/>
          <w:sz w:val="32"/>
          <w:szCs w:val="32"/>
          <w:cs/>
        </w:rPr>
        <w:t>หากผลการประเมินความเสี่ยงของลูกค้าทั้งหมดของ บริษัทฯ มีความเสี่ยงสูงเกินกว่าร้อยละ 10</w:t>
      </w:r>
      <w:r w:rsidRPr="00FF49B0">
        <w:rPr>
          <w:rFonts w:ascii="TH SarabunPSK" w:eastAsia="Arial Unicode MS" w:hAnsi="TH SarabunPSK" w:cs="TH SarabunPSK"/>
          <w:sz w:val="32"/>
          <w:szCs w:val="32"/>
          <w:cs/>
        </w:rPr>
        <w:t xml:space="preserve"> ของลูกค้าทั้งหมด ถือว่าปัจจัยความเสี่ยงเกี่ยวกับลูกค้ามีความเสี่ยงสูง</w:t>
      </w:r>
    </w:p>
    <w:p w14:paraId="73010878" w14:textId="77777777" w:rsidR="00D55E11" w:rsidRPr="00DA4988" w:rsidRDefault="00D55E11" w:rsidP="00D55E11">
      <w:pPr>
        <w:spacing w:after="0" w:line="240" w:lineRule="auto"/>
        <w:ind w:firstLine="63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FF49B0">
        <w:rPr>
          <w:rFonts w:ascii="TH SarabunPSK" w:eastAsia="Arial Unicode MS" w:hAnsi="TH SarabunPSK" w:cs="TH SarabunPSK"/>
          <w:sz w:val="32"/>
          <w:szCs w:val="32"/>
          <w:cs/>
        </w:rPr>
        <w:t>1.</w:t>
      </w:r>
      <w:r>
        <w:rPr>
          <w:rFonts w:ascii="TH SarabunPSK" w:eastAsia="Arial Unicode MS" w:hAnsi="TH SarabunPSK" w:cs="TH SarabunPSK"/>
          <w:sz w:val="32"/>
          <w:szCs w:val="32"/>
        </w:rPr>
        <w:t>1.</w:t>
      </w:r>
      <w:r w:rsidRPr="00FF49B0">
        <w:rPr>
          <w:rFonts w:ascii="TH SarabunPSK" w:eastAsia="Arial Unicode MS" w:hAnsi="TH SarabunPSK" w:cs="TH SarabunPSK"/>
          <w:sz w:val="32"/>
          <w:szCs w:val="32"/>
          <w:cs/>
        </w:rPr>
        <w:t xml:space="preserve">3 </w:t>
      </w:r>
      <w:r w:rsidRPr="00FF49B0">
        <w:rPr>
          <w:rFonts w:ascii="TH SarabunPSK" w:eastAsia="Arial Unicode MS" w:hAnsi="TH SarabunPSK" w:cs="TH SarabunPSK"/>
          <w:spacing w:val="2"/>
          <w:sz w:val="32"/>
          <w:szCs w:val="32"/>
          <w:cs/>
        </w:rPr>
        <w:t>หากผลการประเมินความเสี่ยงของลูกค้าทั้งหมดของ บริษัทฯ ไม่เข้าเกณฑ์การพิจารณาในข้อ 1.1</w:t>
      </w:r>
      <w:r w:rsidRPr="00FF49B0">
        <w:rPr>
          <w:rFonts w:ascii="TH SarabunPSK" w:eastAsia="Arial Unicode MS" w:hAnsi="TH SarabunPSK" w:cs="TH SarabunPSK"/>
          <w:sz w:val="32"/>
          <w:szCs w:val="32"/>
          <w:cs/>
        </w:rPr>
        <w:t xml:space="preserve"> หรือ 1.2 ถือว่าปัจจัยความเสี่ยงเกี่ยวกับลูกค้ามีความเสี่ยงปานกลาง</w:t>
      </w:r>
    </w:p>
    <w:p w14:paraId="09AEDA95" w14:textId="77777777" w:rsidR="00D55E11" w:rsidRPr="00DA4988" w:rsidRDefault="00D55E11" w:rsidP="00D55E11">
      <w:pPr>
        <w:spacing w:after="0" w:line="240" w:lineRule="auto"/>
        <w:ind w:firstLine="270"/>
        <w:rPr>
          <w:rFonts w:ascii="TH SarabunPSK" w:eastAsia="Arial Unicode MS" w:hAnsi="TH SarabunPSK" w:cs="TH SarabunPSK"/>
          <w:sz w:val="32"/>
          <w:szCs w:val="32"/>
          <w:u w:val="dotted"/>
        </w:rPr>
      </w:pPr>
      <w:r>
        <w:rPr>
          <w:rFonts w:ascii="TH SarabunPSK" w:eastAsia="Arial Unicode MS" w:hAnsi="TH SarabunPSK" w:cs="TH SarabunPSK"/>
          <w:b/>
          <w:bCs/>
          <w:spacing w:val="-2"/>
          <w:sz w:val="32"/>
          <w:szCs w:val="32"/>
        </w:rPr>
        <w:t>1.2</w:t>
      </w:r>
      <w:r w:rsidRPr="004E5579">
        <w:rPr>
          <w:rFonts w:ascii="TH SarabunPSK" w:eastAsia="Arial Unicode MS" w:hAnsi="TH SarabunPSK" w:cs="TH SarabunPSK"/>
          <w:b/>
          <w:bCs/>
          <w:spacing w:val="-2"/>
          <w:sz w:val="32"/>
          <w:szCs w:val="32"/>
        </w:rPr>
        <w:t xml:space="preserve"> </w:t>
      </w:r>
      <w:r>
        <w:rPr>
          <w:rFonts w:ascii="TH SarabunPSK" w:eastAsia="Arial Unicode MS" w:hAnsi="TH SarabunPSK" w:cs="TH SarabunPSK" w:hint="cs"/>
          <w:b/>
          <w:bCs/>
          <w:spacing w:val="-2"/>
          <w:sz w:val="32"/>
          <w:szCs w:val="32"/>
          <w:cs/>
        </w:rPr>
        <w:t>สรุป</w:t>
      </w:r>
      <w:r w:rsidRPr="004E5579">
        <w:rPr>
          <w:rFonts w:ascii="TH SarabunPSK" w:eastAsia="Arial Unicode MS" w:hAnsi="TH SarabunPSK" w:cs="TH SarabunPSK" w:hint="cs"/>
          <w:b/>
          <w:bCs/>
          <w:spacing w:val="-2"/>
          <w:sz w:val="32"/>
          <w:szCs w:val="32"/>
          <w:cs/>
        </w:rPr>
        <w:t>ผลการพิจารณา</w:t>
      </w:r>
      <w:r w:rsidRPr="004E5579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ปัจจัยความเสี่ยงเกี่ยวกับลูกค้า</w:t>
      </w:r>
      <w:r w:rsidRPr="00DA4988">
        <w:rPr>
          <w:rFonts w:ascii="TH SarabunPSK" w:eastAsia="Arial Unicode MS" w:hAnsi="TH SarabunPSK" w:cs="TH SarabunPSK" w:hint="cs"/>
          <w:sz w:val="32"/>
          <w:szCs w:val="32"/>
          <w:u w:val="dotted"/>
          <w:cs/>
        </w:rPr>
        <w:t xml:space="preserve"> </w:t>
      </w:r>
      <w:r w:rsidRPr="00DA4988">
        <w:rPr>
          <w:rFonts w:ascii="TH SarabunPSK" w:eastAsia="Arial Unicode MS" w:hAnsi="TH SarabunPSK" w:cs="TH SarabunPSK"/>
          <w:sz w:val="32"/>
          <w:szCs w:val="32"/>
          <w:u w:val="dotted"/>
          <w:cs/>
        </w:rPr>
        <w:tab/>
      </w:r>
      <w:r w:rsidRPr="00FF1DBB">
        <w:rPr>
          <w:rFonts w:ascii="TH SarabunPSK" w:eastAsia="Arial Unicode MS" w:hAnsi="TH SarabunPSK" w:cs="TH SarabunPSK"/>
          <w:b/>
          <w:bCs/>
          <w:sz w:val="32"/>
          <w:szCs w:val="32"/>
          <w:highlight w:val="yellow"/>
          <w:u w:val="dotted"/>
          <w:cs/>
        </w:rPr>
        <w:t>มีความเสี่ยง</w:t>
      </w:r>
      <w:r w:rsidRPr="00FF49B0">
        <w:rPr>
          <w:rFonts w:ascii="TH SarabunPSK" w:eastAsia="Arial Unicode MS" w:hAnsi="TH SarabunPSK" w:cs="TH SarabunPSK" w:hint="cs"/>
          <w:b/>
          <w:bCs/>
          <w:sz w:val="32"/>
          <w:szCs w:val="32"/>
          <w:highlight w:val="yellow"/>
          <w:u w:val="dotted"/>
          <w:cs/>
        </w:rPr>
        <w:t>ปานกลาง</w:t>
      </w:r>
      <w:r w:rsidRPr="00DA4988">
        <w:rPr>
          <w:rFonts w:ascii="TH SarabunPSK" w:eastAsia="Arial Unicode MS" w:hAnsi="TH SarabunPSK" w:cs="TH SarabunPSK"/>
          <w:sz w:val="32"/>
          <w:szCs w:val="32"/>
          <w:u w:val="dotted"/>
          <w:cs/>
        </w:rPr>
        <w:tab/>
      </w:r>
      <w:r w:rsidRPr="00DA4988">
        <w:rPr>
          <w:rFonts w:ascii="TH SarabunPSK" w:eastAsia="Arial Unicode MS" w:hAnsi="TH SarabunPSK" w:cs="TH SarabunPSK"/>
          <w:sz w:val="32"/>
          <w:szCs w:val="32"/>
          <w:u w:val="dotted"/>
          <w:cs/>
        </w:rPr>
        <w:tab/>
      </w:r>
    </w:p>
    <w:p w14:paraId="14044AB1" w14:textId="77777777" w:rsidR="00D55E11" w:rsidRDefault="00D55E11" w:rsidP="00D55E11">
      <w:pPr>
        <w:pStyle w:val="ListParagraph"/>
        <w:spacing w:before="240" w:after="0" w:line="240" w:lineRule="auto"/>
        <w:ind w:left="0"/>
        <w:jc w:val="thaiDistribute"/>
        <w:rPr>
          <w:rFonts w:ascii="TH SarabunPSK" w:eastAsia="Arial Unicode MS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Arial Unicode MS" w:hAnsi="TH SarabunPSK" w:cs="TH SarabunPSK"/>
          <w:b/>
          <w:bCs/>
          <w:color w:val="000000" w:themeColor="text1"/>
          <w:sz w:val="32"/>
          <w:szCs w:val="32"/>
        </w:rPr>
        <w:t>2</w:t>
      </w:r>
      <w:r w:rsidRPr="006A2396">
        <w:rPr>
          <w:rFonts w:ascii="TH SarabunPSK" w:eastAsia="Arial Unicode MS" w:hAnsi="TH SarabunPSK" w:cs="TH SarabunPSK"/>
          <w:b/>
          <w:bCs/>
          <w:color w:val="000000" w:themeColor="text1"/>
          <w:sz w:val="32"/>
          <w:szCs w:val="32"/>
          <w:cs/>
        </w:rPr>
        <w:t xml:space="preserve">. ปัจจัยความเสี่ยงเกี่ยวกับพื้นที่หรือประเทศ </w:t>
      </w:r>
    </w:p>
    <w:p w14:paraId="03B22380" w14:textId="77777777" w:rsidR="00D55E11" w:rsidRDefault="00D55E11" w:rsidP="00D55E11">
      <w:pPr>
        <w:spacing w:after="0" w:line="240" w:lineRule="auto"/>
        <w:ind w:right="-119" w:firstLine="990"/>
        <w:rPr>
          <w:rFonts w:ascii="TH SarabunPSK" w:eastAsia="Arial Unicode MS" w:hAnsi="TH SarabunPSK" w:cs="TH SarabunPSK"/>
          <w:sz w:val="32"/>
          <w:szCs w:val="32"/>
        </w:rPr>
      </w:pPr>
      <w:r w:rsidRPr="00493480">
        <w:rPr>
          <w:rFonts w:ascii="TH SarabunPSK" w:eastAsia="Arial Unicode MS" w:hAnsi="TH SarabunPSK" w:cs="TH SarabunPSK"/>
          <w:sz w:val="32"/>
          <w:szCs w:val="32"/>
          <w:cs/>
        </w:rPr>
        <w:t>บริษัทฯ</w:t>
      </w:r>
      <w:r w:rsidRPr="00A61B04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  <w:r w:rsidRPr="00D94278">
        <w:rPr>
          <w:rFonts w:ascii="TH SarabunPSK" w:eastAsia="Arial Unicode MS" w:hAnsi="TH SarabunPSK" w:cs="TH SarabunPSK"/>
          <w:sz w:val="32"/>
          <w:szCs w:val="32"/>
          <w:cs/>
        </w:rPr>
        <w:t>มีสถานประกอบการตั้งอยู่</w:t>
      </w:r>
      <w:r w:rsidRPr="00D94278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ณ เลขที่</w:t>
      </w:r>
      <w:commentRangeStart w:id="3"/>
      <w:r>
        <w:rPr>
          <w:rFonts w:ascii="TH SarabunPSK" w:eastAsia="Arial Unicode MS" w:hAnsi="TH SarabunPSK" w:cs="TH SarabunPSK"/>
          <w:sz w:val="32"/>
          <w:szCs w:val="32"/>
        </w:rPr>
        <w:t>..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>..</w:t>
      </w:r>
      <w:r>
        <w:rPr>
          <w:rFonts w:ascii="TH SarabunPSK" w:eastAsia="Arial Unicode MS" w:hAnsi="TH SarabunPSK" w:cs="TH SarabunPSK"/>
          <w:sz w:val="32"/>
          <w:szCs w:val="32"/>
        </w:rPr>
        <w:t xml:space="preserve">.XXX 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แขวงวังใหม่ เขตปทุมวัน กทม. </w:t>
      </w:r>
      <w:r>
        <w:rPr>
          <w:rFonts w:ascii="TH SarabunPSK" w:eastAsia="Arial Unicode MS" w:hAnsi="TH SarabunPSK" w:cs="TH SarabunPSK"/>
          <w:sz w:val="32"/>
          <w:szCs w:val="32"/>
        </w:rPr>
        <w:t>10330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>.............</w:t>
      </w:r>
      <w:r w:rsidRPr="00D94278">
        <w:rPr>
          <w:rFonts w:ascii="TH SarabunPSK" w:eastAsia="Arial Unicode MS" w:hAnsi="TH SarabunPSK" w:cs="TH SarabunPSK"/>
          <w:sz w:val="32"/>
          <w:szCs w:val="32"/>
          <w:cs/>
        </w:rPr>
        <w:t>.</w:t>
      </w:r>
      <w:r>
        <w:rPr>
          <w:rFonts w:ascii="TH SarabunPSK" w:eastAsia="Arial Unicode MS" w:hAnsi="TH SarabunPSK" w:cs="TH SarabunPSK"/>
          <w:sz w:val="32"/>
          <w:szCs w:val="32"/>
        </w:rPr>
        <w:t>.</w:t>
      </w:r>
      <w:commentRangeEnd w:id="3"/>
      <w:r>
        <w:rPr>
          <w:rStyle w:val="CommentReference"/>
        </w:rPr>
        <w:commentReference w:id="3"/>
      </w:r>
      <w:r>
        <w:rPr>
          <w:rFonts w:ascii="TH SarabunPSK" w:eastAsia="Arial Unicode MS" w:hAnsi="TH SarabunPSK" w:cs="TH SarabunPSK"/>
          <w:sz w:val="32"/>
          <w:szCs w:val="32"/>
        </w:rPr>
        <w:t xml:space="preserve"> </w:t>
      </w:r>
      <w:r w:rsidRPr="00D94278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</w:p>
    <w:p w14:paraId="640885A4" w14:textId="77777777" w:rsidR="006339E7" w:rsidRDefault="00D55E11" w:rsidP="00D55E11">
      <w:pPr>
        <w:spacing w:after="0" w:line="240" w:lineRule="auto"/>
        <w:ind w:right="-119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D94278">
        <w:rPr>
          <w:rFonts w:ascii="TH SarabunPSK" w:eastAsia="Arial Unicode MS" w:hAnsi="TH SarabunPSK" w:cs="TH SarabunPSK"/>
          <w:sz w:val="32"/>
          <w:szCs w:val="32"/>
          <w:cs/>
        </w:rPr>
        <w:t>...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>....</w:t>
      </w:r>
      <w:r w:rsidRPr="00D94278">
        <w:rPr>
          <w:rFonts w:ascii="TH SarabunPSK" w:eastAsia="Arial Unicode MS" w:hAnsi="TH SarabunPSK" w:cs="TH SarabunPSK"/>
          <w:sz w:val="32"/>
          <w:szCs w:val="32"/>
          <w:cs/>
        </w:rPr>
        <w:t>....</w:t>
      </w:r>
      <w:r>
        <w:rPr>
          <w:rFonts w:ascii="TH SarabunPSK" w:eastAsia="Arial Unicode MS" w:hAnsi="TH SarabunPSK" w:cs="TH SarabunPSK"/>
          <w:sz w:val="32"/>
          <w:szCs w:val="32"/>
        </w:rPr>
        <w:t>............</w:t>
      </w:r>
      <w:r w:rsidRPr="00D94278">
        <w:rPr>
          <w:rFonts w:ascii="TH SarabunPSK" w:eastAsia="Arial Unicode MS" w:hAnsi="TH SarabunPSK" w:cs="TH SarabunPSK"/>
          <w:sz w:val="32"/>
          <w:szCs w:val="32"/>
          <w:cs/>
        </w:rPr>
        <w:t>......</w:t>
      </w:r>
      <w:r>
        <w:rPr>
          <w:rFonts w:ascii="TH SarabunPSK" w:eastAsia="Arial Unicode MS" w:hAnsi="TH SarabunPSK" w:cs="TH SarabunPSK"/>
          <w:sz w:val="32"/>
          <w:szCs w:val="32"/>
        </w:rPr>
        <w:t>.....................................................</w:t>
      </w:r>
      <w:r w:rsidRPr="00D94278">
        <w:rPr>
          <w:rFonts w:ascii="TH SarabunPSK" w:eastAsia="Arial Unicode MS" w:hAnsi="TH SarabunPSK" w:cs="TH SarabunPSK"/>
          <w:sz w:val="32"/>
          <w:szCs w:val="32"/>
          <w:cs/>
        </w:rPr>
        <w:t>.....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>....</w:t>
      </w:r>
      <w:r w:rsidRPr="00D94278">
        <w:rPr>
          <w:rFonts w:ascii="TH SarabunPSK" w:eastAsia="Arial Unicode MS" w:hAnsi="TH SarabunPSK" w:cs="TH SarabunPSK"/>
          <w:sz w:val="32"/>
          <w:szCs w:val="32"/>
          <w:cs/>
        </w:rPr>
        <w:t>....</w:t>
      </w:r>
      <w:r>
        <w:rPr>
          <w:rFonts w:ascii="TH SarabunPSK" w:eastAsia="Arial Unicode MS" w:hAnsi="TH SarabunPSK" w:cs="TH SarabunPSK"/>
          <w:sz w:val="32"/>
          <w:szCs w:val="32"/>
        </w:rPr>
        <w:t>............</w:t>
      </w:r>
      <w:r w:rsidRPr="00D94278">
        <w:rPr>
          <w:rFonts w:ascii="TH SarabunPSK" w:eastAsia="Arial Unicode MS" w:hAnsi="TH SarabunPSK" w:cs="TH SarabunPSK"/>
          <w:sz w:val="32"/>
          <w:szCs w:val="32"/>
          <w:cs/>
        </w:rPr>
        <w:t>......</w:t>
      </w:r>
      <w:r>
        <w:rPr>
          <w:rFonts w:ascii="TH SarabunPSK" w:eastAsia="Arial Unicode MS" w:hAnsi="TH SarabunPSK" w:cs="TH SarabunPSK"/>
          <w:sz w:val="32"/>
          <w:szCs w:val="32"/>
        </w:rPr>
        <w:t>.................................................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>............</w:t>
      </w:r>
      <w:r>
        <w:rPr>
          <w:rFonts w:ascii="TH SarabunPSK" w:eastAsia="Arial Unicode MS" w:hAnsi="TH SarabunPSK" w:cs="TH SarabunPSK"/>
          <w:sz w:val="32"/>
          <w:szCs w:val="32"/>
        </w:rPr>
        <w:t>....</w:t>
      </w:r>
      <w:r w:rsidRPr="00D94278">
        <w:rPr>
          <w:rFonts w:ascii="TH SarabunPSK" w:eastAsia="Arial Unicode MS" w:hAnsi="TH SarabunPSK" w:cs="TH SarabunPSK"/>
          <w:sz w:val="32"/>
          <w:szCs w:val="32"/>
          <w:cs/>
        </w:rPr>
        <w:t>.</w:t>
      </w:r>
    </w:p>
    <w:p w14:paraId="35FBE1DC" w14:textId="77777777" w:rsidR="00D55E11" w:rsidRDefault="006339E7" w:rsidP="00D55E11">
      <w:pPr>
        <w:spacing w:after="0" w:line="240" w:lineRule="auto"/>
        <w:ind w:right="-119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 w:hint="cs"/>
          <w:sz w:val="32"/>
          <w:szCs w:val="32"/>
          <w:cs/>
        </w:rPr>
        <w:t>ซึ่งเป็น</w:t>
      </w:r>
    </w:p>
    <w:p w14:paraId="1B148360" w14:textId="77777777" w:rsidR="00D55E11" w:rsidRPr="00E50D2A" w:rsidRDefault="00D55E11" w:rsidP="00D55E11">
      <w:pPr>
        <w:spacing w:after="0" w:line="240" w:lineRule="auto"/>
        <w:ind w:right="-119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commentRangeStart w:id="4"/>
      <w:r>
        <w:rPr>
          <w:rFonts w:ascii="TH SarabunPSK" w:eastAsia="Arial Unicode MS" w:hAnsi="TH SarabunPSK" w:cs="TH SarabunPSK"/>
          <w:sz w:val="32"/>
          <w:szCs w:val="32"/>
        </w:rPr>
        <w:sym w:font="Wingdings" w:char="F0FE"/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  <w:r w:rsidRPr="00E50D2A">
        <w:rPr>
          <w:rFonts w:ascii="TH SarabunPSK" w:eastAsia="Arial Unicode MS" w:hAnsi="TH SarabunPSK" w:cs="TH SarabunPSK"/>
          <w:spacing w:val="-2"/>
          <w:sz w:val="32"/>
          <w:szCs w:val="32"/>
          <w:cs/>
        </w:rPr>
        <w:t>พื้นที่ในประเทศไทยที่ไม่ใช่พื้นที่เสี่ยงสูงที่สำนักงาน ปปง. ประกาศ และไม่ใช่พื้นที่ที่มีสถิติการเกิดอาชญากรรม</w:t>
      </w:r>
      <w:r w:rsidRPr="00E50D2A">
        <w:rPr>
          <w:rFonts w:ascii="TH SarabunPSK" w:eastAsia="Arial Unicode MS" w:hAnsi="TH SarabunPSK" w:cs="TH SarabunPSK"/>
          <w:sz w:val="32"/>
          <w:szCs w:val="32"/>
          <w:cs/>
        </w:rPr>
        <w:t xml:space="preserve">ที่เกี่ยวกับความผิดมูลฐานค่อนข้างสูง เช่น ไม่ใช่พื้นที่ชายแดน </w:t>
      </w:r>
      <w:r>
        <w:rPr>
          <w:rFonts w:ascii="TH SarabunPSK" w:eastAsia="Arial Unicode MS" w:hAnsi="TH SarabunPSK" w:cs="TH SarabunPSK"/>
          <w:sz w:val="32"/>
          <w:szCs w:val="32"/>
          <w:cs/>
        </w:rPr>
        <w:t>หรือพื้นที่เมืองเศรษฐกิจต่าง ๆ</w:t>
      </w:r>
      <w:r w:rsidR="006339E7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(เสี่ยงต่ำ)</w:t>
      </w:r>
    </w:p>
    <w:p w14:paraId="7D00B42A" w14:textId="77777777" w:rsidR="00D55E11" w:rsidRPr="00E50D2A" w:rsidRDefault="00D55E11" w:rsidP="00D55E11">
      <w:pPr>
        <w:spacing w:after="0" w:line="240" w:lineRule="auto"/>
        <w:ind w:right="-119"/>
        <w:rPr>
          <w:rFonts w:ascii="TH SarabunPSK" w:eastAsia="Arial Unicode MS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/>
          <w:sz w:val="32"/>
          <w:szCs w:val="32"/>
        </w:rPr>
        <w:sym w:font="Webdings" w:char="F063"/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  <w:r w:rsidRPr="00E50D2A">
        <w:rPr>
          <w:rFonts w:ascii="TH SarabunPSK" w:eastAsia="Arial Unicode MS" w:hAnsi="TH SarabunPSK" w:cs="TH SarabunPSK"/>
          <w:sz w:val="32"/>
          <w:szCs w:val="32"/>
          <w:cs/>
        </w:rPr>
        <w:t xml:space="preserve">ประเทศที่มีมาตรการด้าน </w:t>
      </w:r>
      <w:r w:rsidRPr="00E50D2A">
        <w:rPr>
          <w:rFonts w:ascii="TH SarabunPSK" w:eastAsia="Arial Unicode MS" w:hAnsi="TH SarabunPSK" w:cs="TH SarabunPSK"/>
          <w:sz w:val="32"/>
          <w:szCs w:val="32"/>
        </w:rPr>
        <w:t xml:space="preserve">AML/CFT </w:t>
      </w:r>
      <w:r w:rsidRPr="00E50D2A">
        <w:rPr>
          <w:rFonts w:ascii="TH SarabunPSK" w:eastAsia="Arial Unicode MS" w:hAnsi="TH SarabunPSK" w:cs="TH SarabunPSK"/>
          <w:sz w:val="32"/>
          <w:szCs w:val="32"/>
          <w:cs/>
        </w:rPr>
        <w:t xml:space="preserve">ที่เข้มแข็ง </w:t>
      </w:r>
      <w:r w:rsidR="006339E7">
        <w:rPr>
          <w:rFonts w:ascii="TH SarabunPSK" w:eastAsia="Arial Unicode MS" w:hAnsi="TH SarabunPSK" w:cs="TH SarabunPSK" w:hint="cs"/>
          <w:sz w:val="32"/>
          <w:szCs w:val="32"/>
          <w:cs/>
        </w:rPr>
        <w:t>(เสี่ยงต่ำ)</w:t>
      </w:r>
    </w:p>
    <w:p w14:paraId="1F0CBB9A" w14:textId="77777777" w:rsidR="00D55E11" w:rsidRPr="00E50D2A" w:rsidRDefault="00D55E11" w:rsidP="00D55E11">
      <w:pPr>
        <w:spacing w:after="0" w:line="240" w:lineRule="auto"/>
        <w:ind w:right="-119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/>
          <w:sz w:val="32"/>
          <w:szCs w:val="32"/>
        </w:rPr>
        <w:sym w:font="Webdings" w:char="F063"/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  <w:r w:rsidRPr="00E50D2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พื้นที่ในประเทศไทยที่มีสถิติการเกิดอาชญากรรมที่เกี่ยวกับความผิดมูลฐานค่อนข้างสูง เช่น ตามจังหวัดชายแดน</w:t>
      </w:r>
      <w:r w:rsidRPr="00E50D2A">
        <w:rPr>
          <w:rFonts w:ascii="TH SarabunPSK" w:eastAsia="Arial Unicode MS" w:hAnsi="TH SarabunPSK" w:cs="TH SarabunPSK"/>
          <w:sz w:val="32"/>
          <w:szCs w:val="32"/>
          <w:cs/>
        </w:rPr>
        <w:t>ที่มีจุดผ่อนปรน เป็นต้น</w:t>
      </w:r>
      <w:r w:rsidR="006339E7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(เสี่ยงปานกลาง)</w:t>
      </w:r>
    </w:p>
    <w:p w14:paraId="4685BEAA" w14:textId="77777777" w:rsidR="00D55E11" w:rsidRPr="00E50D2A" w:rsidRDefault="00D55E11" w:rsidP="006339E7">
      <w:pPr>
        <w:spacing w:after="0" w:line="240" w:lineRule="auto"/>
        <w:ind w:right="-119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/>
          <w:sz w:val="32"/>
          <w:szCs w:val="32"/>
        </w:rPr>
        <w:sym w:font="Webdings" w:char="F063"/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  <w:r w:rsidRPr="00E50D2A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พื้นที่หรือประเทศที่ถูกกีดกัน หรือใช้มาตรการบังคับ หรือห้ามค้าขายระหว่างประเทศโดยองค์การระหว่างประเทศ</w:t>
      </w:r>
      <w:r w:rsidR="006339E7">
        <w:rPr>
          <w:rFonts w:ascii="TH SarabunPSK" w:eastAsia="Arial Unicode MS" w:hAnsi="TH SarabunPSK" w:cs="TH SarabunPSK" w:hint="cs"/>
          <w:spacing w:val="-6"/>
          <w:sz w:val="32"/>
          <w:szCs w:val="32"/>
          <w:cs/>
        </w:rPr>
        <w:t xml:space="preserve"> </w:t>
      </w:r>
      <w:r w:rsidR="006339E7">
        <w:rPr>
          <w:rFonts w:ascii="TH SarabunPSK" w:eastAsia="Arial Unicode MS" w:hAnsi="TH SarabunPSK" w:cs="TH SarabunPSK" w:hint="cs"/>
          <w:sz w:val="32"/>
          <w:szCs w:val="32"/>
          <w:cs/>
        </w:rPr>
        <w:t>(เสี่ยงปานกลาง)</w:t>
      </w:r>
    </w:p>
    <w:p w14:paraId="13F050AF" w14:textId="77777777" w:rsidR="00D55E11" w:rsidRPr="00E50D2A" w:rsidRDefault="00D55E11" w:rsidP="00D55E11">
      <w:pPr>
        <w:spacing w:after="0" w:line="240" w:lineRule="auto"/>
        <w:ind w:right="-119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/>
          <w:sz w:val="32"/>
          <w:szCs w:val="32"/>
        </w:rPr>
        <w:sym w:font="Webdings" w:char="F063"/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  <w:r w:rsidRPr="00E50D2A">
        <w:rPr>
          <w:rFonts w:ascii="TH SarabunPSK" w:eastAsia="Arial Unicode MS" w:hAnsi="TH SarabunPSK" w:cs="TH SarabunPSK"/>
          <w:spacing w:val="-2"/>
          <w:sz w:val="32"/>
          <w:szCs w:val="32"/>
          <w:cs/>
        </w:rPr>
        <w:t>พื้นที่หรือประเทศที่ได้รับการประเมินจากองค์การระหว่างประเทศ หรือองค์กรระหว่างประเทศหรือแหล่งข้อมูล</w:t>
      </w:r>
      <w:r w:rsidRPr="00E50D2A">
        <w:rPr>
          <w:rFonts w:ascii="TH SarabunPSK" w:eastAsia="Arial Unicode MS" w:hAnsi="TH SarabunPSK" w:cs="TH SarabunPSK"/>
          <w:sz w:val="32"/>
          <w:szCs w:val="32"/>
          <w:cs/>
        </w:rPr>
        <w:t>ที่น่าเชื่อถือว่ามีอัตราการทุจริตคอร์รัปชันหรือการประก</w:t>
      </w:r>
      <w:r>
        <w:rPr>
          <w:rFonts w:ascii="TH SarabunPSK" w:eastAsia="Arial Unicode MS" w:hAnsi="TH SarabunPSK" w:cs="TH SarabunPSK"/>
          <w:sz w:val="32"/>
          <w:szCs w:val="32"/>
          <w:cs/>
        </w:rPr>
        <w:t>อบอาชญากรรมร้ายแรงในระดับสูงมาก</w:t>
      </w:r>
      <w:r w:rsidR="006339E7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(เสี่ยงปานกลาง)</w:t>
      </w:r>
    </w:p>
    <w:p w14:paraId="055403A6" w14:textId="77777777" w:rsidR="00D55E11" w:rsidRPr="00E50D2A" w:rsidRDefault="00D55E11" w:rsidP="00D55E11">
      <w:pPr>
        <w:spacing w:after="0" w:line="240" w:lineRule="auto"/>
        <w:ind w:right="-119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/>
          <w:sz w:val="32"/>
          <w:szCs w:val="32"/>
        </w:rPr>
        <w:lastRenderedPageBreak/>
        <w:sym w:font="Webdings" w:char="F063"/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  <w:r w:rsidRPr="00E50D2A">
        <w:rPr>
          <w:rFonts w:ascii="TH SarabunPSK" w:eastAsia="Arial Unicode MS" w:hAnsi="TH SarabunPSK" w:cs="TH SarabunPSK"/>
          <w:spacing w:val="-2"/>
          <w:sz w:val="32"/>
          <w:szCs w:val="32"/>
          <w:cs/>
        </w:rPr>
        <w:t>พื้นที่หรือประเทศที่ได้รับการประเมินจากองค์การระหว่างประเทศ หรือองค์กรระหว่างประเทศหรือแหล่งข้อมูล</w:t>
      </w:r>
      <w:r w:rsidRPr="00E50D2A">
        <w:rPr>
          <w:rFonts w:ascii="TH SarabunPSK" w:eastAsia="Arial Unicode MS" w:hAnsi="TH SarabunPSK" w:cs="TH SarabunPSK"/>
          <w:spacing w:val="-10"/>
          <w:sz w:val="32"/>
          <w:szCs w:val="32"/>
          <w:cs/>
        </w:rPr>
        <w:t>ที่น่าเชื่อถือว่า เป็นแหล่งสนับสนุนทางการเงินแก่การก่อการร้าย แหล่งก่อการร้ายหรือมีองค์กรผู้ก่อการร้ายปฏิบัติการอยู่</w:t>
      </w:r>
      <w:r w:rsidRPr="00E50D2A">
        <w:rPr>
          <w:rFonts w:ascii="TH SarabunPSK" w:eastAsia="Arial Unicode MS" w:hAnsi="TH SarabunPSK" w:cs="TH SarabunPSK"/>
          <w:sz w:val="32"/>
          <w:szCs w:val="32"/>
          <w:cs/>
        </w:rPr>
        <w:t xml:space="preserve"> (นอกเหนือจากที่สำนักงานประกาศกำหนด)</w:t>
      </w:r>
      <w:r w:rsidR="006339E7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(เสี่ยงปานกลาง)</w:t>
      </w:r>
    </w:p>
    <w:p w14:paraId="031CA205" w14:textId="77777777" w:rsidR="00D55E11" w:rsidRPr="00E50D2A" w:rsidRDefault="00D55E11" w:rsidP="006339E7">
      <w:pPr>
        <w:spacing w:after="0" w:line="240" w:lineRule="auto"/>
        <w:ind w:right="-119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/>
          <w:sz w:val="32"/>
          <w:szCs w:val="32"/>
        </w:rPr>
        <w:sym w:font="Webdings" w:char="F063"/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  <w:r w:rsidRPr="00E50D2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 xml:space="preserve">พื้นที่หรือประเทศที่ </w:t>
      </w:r>
      <w:r w:rsidRPr="00E50D2A">
        <w:rPr>
          <w:rFonts w:ascii="TH SarabunPSK" w:eastAsia="Arial Unicode MS" w:hAnsi="TH SarabunPSK" w:cs="TH SarabunPSK"/>
          <w:spacing w:val="-4"/>
          <w:sz w:val="32"/>
          <w:szCs w:val="32"/>
        </w:rPr>
        <w:t xml:space="preserve">FATF </w:t>
      </w:r>
      <w:r w:rsidRPr="00E50D2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เรียกร้องให้ประเทศสมาชิกและประเทศอื่น ๆ ใช้มาตรการให้สอดคล้องกับความเสี่ยง</w:t>
      </w:r>
      <w:r w:rsidR="006339E7">
        <w:rPr>
          <w:rFonts w:ascii="TH SarabunPSK" w:eastAsia="Arial Unicode MS" w:hAnsi="TH SarabunPSK" w:cs="TH SarabunPSK" w:hint="cs"/>
          <w:spacing w:val="-4"/>
          <w:sz w:val="32"/>
          <w:szCs w:val="32"/>
          <w:cs/>
        </w:rPr>
        <w:t xml:space="preserve"> </w:t>
      </w:r>
      <w:r w:rsidR="006339E7">
        <w:rPr>
          <w:rFonts w:ascii="TH SarabunPSK" w:eastAsia="Arial Unicode MS" w:hAnsi="TH SarabunPSK" w:cs="TH SarabunPSK" w:hint="cs"/>
          <w:sz w:val="32"/>
          <w:szCs w:val="32"/>
          <w:cs/>
        </w:rPr>
        <w:t>(เสี่ยงสูง)</w:t>
      </w:r>
    </w:p>
    <w:p w14:paraId="7C803B75" w14:textId="77777777" w:rsidR="00D55E11" w:rsidRPr="00E50D2A" w:rsidRDefault="00D55E11" w:rsidP="00D55E11">
      <w:pPr>
        <w:spacing w:after="0" w:line="240" w:lineRule="auto"/>
        <w:ind w:right="-119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/>
          <w:sz w:val="32"/>
          <w:szCs w:val="32"/>
        </w:rPr>
        <w:sym w:font="Webdings" w:char="F063"/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  <w:r w:rsidRPr="00E50D2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พื้นที่ในประเทศไทยที่สำนักงาน ปปง. พิจารณาให้มีความเสี่ยงสูงด้านการฟอกเงินหรือการสนับสนุนทางการเงิน</w:t>
      </w:r>
      <w:r w:rsidRPr="00E50D2A">
        <w:rPr>
          <w:rFonts w:ascii="TH SarabunPSK" w:eastAsia="Arial Unicode MS" w:hAnsi="TH SarabunPSK" w:cs="TH SarabunPSK"/>
          <w:sz w:val="32"/>
          <w:szCs w:val="32"/>
          <w:cs/>
        </w:rPr>
        <w:t>แก่การก่อการร้าย ภายใต้ประกาศสถานการณ์ฉุกเฉินที่มีความร้ายแรงฯ</w:t>
      </w:r>
      <w:commentRangeEnd w:id="4"/>
      <w:r w:rsidR="006339E7">
        <w:rPr>
          <w:rStyle w:val="CommentReference"/>
        </w:rPr>
        <w:commentReference w:id="4"/>
      </w:r>
      <w:r w:rsidRPr="00E50D2A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="006339E7">
        <w:rPr>
          <w:rFonts w:ascii="TH SarabunPSK" w:eastAsia="Arial Unicode MS" w:hAnsi="TH SarabunPSK" w:cs="TH SarabunPSK" w:hint="cs"/>
          <w:sz w:val="32"/>
          <w:szCs w:val="32"/>
          <w:cs/>
        </w:rPr>
        <w:t>(เสี่ยงสูง)</w:t>
      </w:r>
      <w:r w:rsidRPr="00E50D2A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      </w:t>
      </w:r>
    </w:p>
    <w:p w14:paraId="5E75E6B3" w14:textId="77777777" w:rsidR="00D55E11" w:rsidRPr="00D36D52" w:rsidRDefault="00D55E11" w:rsidP="00D55E11">
      <w:pPr>
        <w:spacing w:after="0" w:line="240" w:lineRule="auto"/>
        <w:ind w:right="-119" w:firstLine="990"/>
        <w:rPr>
          <w:rFonts w:ascii="TH SarabunPSK Bold" w:eastAsia="Arial Unicode MS" w:hAnsi="TH SarabunPSK Bold" w:cs="TH SarabunPSK" w:hint="eastAsia"/>
          <w:b/>
          <w:bCs/>
          <w:sz w:val="32"/>
          <w:szCs w:val="32"/>
          <w:u w:val="dotted"/>
        </w:rPr>
      </w:pPr>
      <w:r w:rsidRPr="00D36D52">
        <w:rPr>
          <w:rFonts w:ascii="TH SarabunPSK Bold" w:eastAsia="Arial Unicode MS" w:hAnsi="TH SarabunPSK Bold" w:cs="TH SarabunPSK" w:hint="cs"/>
          <w:b/>
          <w:bCs/>
          <w:sz w:val="32"/>
          <w:szCs w:val="32"/>
          <w:cs/>
        </w:rPr>
        <w:t>สรุป</w:t>
      </w:r>
      <w:r w:rsidRPr="00D36D52">
        <w:rPr>
          <w:rFonts w:ascii="TH SarabunPSK Bold" w:eastAsia="Arial Unicode MS" w:hAnsi="TH SarabunPSK Bold" w:cs="TH SarabunPSK"/>
          <w:b/>
          <w:bCs/>
          <w:sz w:val="32"/>
          <w:szCs w:val="32"/>
          <w:cs/>
        </w:rPr>
        <w:t>ผลการพิจารณาปัจจัยความเสี่ยงเกี่ยวกับพื้นที่หรือประเทศ</w:t>
      </w:r>
      <w:r w:rsidRPr="00D36D52">
        <w:rPr>
          <w:rFonts w:ascii="TH SarabunPSK Bold" w:eastAsia="Arial Unicode MS" w:hAnsi="TH SarabunPSK Bold" w:cs="TH SarabunPSK" w:hint="cs"/>
          <w:sz w:val="32"/>
          <w:szCs w:val="32"/>
          <w:u w:val="dotted"/>
          <w:cs/>
        </w:rPr>
        <w:t xml:space="preserve"> </w:t>
      </w:r>
      <w:r w:rsidRPr="00D36D52">
        <w:rPr>
          <w:rFonts w:ascii="TH SarabunPSK Bold" w:eastAsia="Arial Unicode MS" w:hAnsi="TH SarabunPSK Bold" w:cs="TH SarabunPSK"/>
          <w:sz w:val="32"/>
          <w:szCs w:val="32"/>
          <w:u w:val="dotted"/>
          <w:cs/>
        </w:rPr>
        <w:t xml:space="preserve">    </w:t>
      </w:r>
      <w:r w:rsidRPr="00D36D52">
        <w:rPr>
          <w:rFonts w:ascii="TH SarabunPSK Bold" w:eastAsia="Arial Unicode MS" w:hAnsi="TH SarabunPSK Bold" w:cs="TH SarabunPSK"/>
          <w:b/>
          <w:bCs/>
          <w:sz w:val="32"/>
          <w:szCs w:val="32"/>
          <w:highlight w:val="yellow"/>
          <w:u w:val="dotted"/>
          <w:cs/>
        </w:rPr>
        <w:t>มีความเสี่ยงต่ำ</w:t>
      </w:r>
      <w:r w:rsidRPr="00D36D52">
        <w:rPr>
          <w:rFonts w:ascii="TH SarabunPSK Bold" w:eastAsia="Arial Unicode MS" w:hAnsi="TH SarabunPSK Bold" w:cs="TH SarabunPSK"/>
          <w:b/>
          <w:bCs/>
          <w:sz w:val="32"/>
          <w:szCs w:val="32"/>
          <w:u w:val="dotted"/>
          <w:cs/>
        </w:rPr>
        <w:tab/>
      </w:r>
      <w:r w:rsidRPr="00D36D52">
        <w:rPr>
          <w:rFonts w:ascii="TH SarabunPSK Bold" w:eastAsia="Arial Unicode MS" w:hAnsi="TH SarabunPSK Bold" w:cs="TH SarabunPSK"/>
          <w:b/>
          <w:bCs/>
          <w:sz w:val="32"/>
          <w:szCs w:val="32"/>
          <w:u w:val="dotted"/>
          <w:cs/>
        </w:rPr>
        <w:tab/>
      </w:r>
      <w:r w:rsidRPr="00D36D52">
        <w:rPr>
          <w:rFonts w:ascii="TH SarabunPSK Bold" w:eastAsia="Arial Unicode MS" w:hAnsi="TH SarabunPSK Bold" w:cs="TH SarabunPSK" w:hint="cs"/>
          <w:b/>
          <w:bCs/>
          <w:sz w:val="32"/>
          <w:szCs w:val="32"/>
          <w:u w:val="dotted"/>
          <w:cs/>
        </w:rPr>
        <w:t xml:space="preserve"> </w:t>
      </w:r>
    </w:p>
    <w:p w14:paraId="6C2040DC" w14:textId="77777777" w:rsidR="00D55E11" w:rsidRDefault="00D55E11" w:rsidP="00D55E11">
      <w:pPr>
        <w:spacing w:before="240" w:after="0" w:line="240" w:lineRule="auto"/>
        <w:rPr>
          <w:rFonts w:ascii="TH SarabunPSK" w:eastAsia="Arial Unicode MS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/>
          <w:b/>
          <w:bCs/>
          <w:color w:val="000000" w:themeColor="text1"/>
          <w:sz w:val="32"/>
          <w:szCs w:val="32"/>
        </w:rPr>
        <w:t>3</w:t>
      </w:r>
      <w:r w:rsidRPr="006D3663">
        <w:rPr>
          <w:rFonts w:ascii="TH SarabunPSK" w:eastAsia="Arial Unicode MS" w:hAnsi="TH SarabunPSK" w:cs="TH SarabunPSK"/>
          <w:b/>
          <w:bCs/>
          <w:color w:val="000000" w:themeColor="text1"/>
          <w:sz w:val="32"/>
          <w:szCs w:val="32"/>
          <w:cs/>
        </w:rPr>
        <w:t>. ปัจจัยความเสี่ยงเกี่ยวกับ</w:t>
      </w:r>
      <w:r w:rsidRPr="006D3663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ผลิตภัณฑ์หรือบริการ</w:t>
      </w:r>
      <w:r w:rsidRPr="006D3663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</w:p>
    <w:p w14:paraId="2C651DFA" w14:textId="77777777" w:rsidR="00D55E11" w:rsidRPr="00861590" w:rsidRDefault="00D55E11" w:rsidP="00D55E11">
      <w:pPr>
        <w:spacing w:after="0" w:line="240" w:lineRule="auto"/>
        <w:ind w:firstLine="990"/>
        <w:rPr>
          <w:rFonts w:ascii="TH SarabunPSK" w:eastAsia="Arial Unicode MS" w:hAnsi="TH SarabunPSK" w:cs="TH SarabunPSK"/>
          <w:color w:val="000000" w:themeColor="text1"/>
          <w:sz w:val="32"/>
          <w:szCs w:val="32"/>
          <w:u w:val="dotted"/>
        </w:rPr>
      </w:pPr>
      <w:r w:rsidRPr="00A22ED7">
        <w:rPr>
          <w:rFonts w:ascii="TH SarabunPSK" w:eastAsia="Arial Unicode MS" w:hAnsi="TH SarabunPSK" w:cs="TH SarabunPSK"/>
          <w:sz w:val="32"/>
          <w:szCs w:val="32"/>
          <w:cs/>
        </w:rPr>
        <w:t>บริษัท</w:t>
      </w:r>
      <w:r w:rsidRPr="00A22ED7">
        <w:rPr>
          <w:rFonts w:ascii="TH SarabunPSK" w:eastAsia="Arial Unicode MS" w:hAnsi="TH SarabunPSK" w:cs="TH SarabunPSK" w:hint="cs"/>
          <w:sz w:val="32"/>
          <w:szCs w:val="32"/>
          <w:cs/>
        </w:rPr>
        <w:t>ฯ</w:t>
      </w:r>
      <w:r w:rsidRPr="00A22ED7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Pr="00861590">
        <w:rPr>
          <w:rFonts w:ascii="TH SarabunPSK" w:eastAsia="Arial Unicode MS" w:hAnsi="TH SarabunPSK" w:cs="TH SarabunPSK"/>
          <w:color w:val="000000" w:themeColor="text1"/>
          <w:sz w:val="32"/>
          <w:szCs w:val="32"/>
          <w:cs/>
        </w:rPr>
        <w:t>มีผลิตภัณฑ์หรือบริการ ได้แก่</w:t>
      </w:r>
      <w:r w:rsidRPr="00861590">
        <w:rPr>
          <w:rFonts w:ascii="TH SarabunPSK" w:eastAsia="Arial Unicode MS" w:hAnsi="TH SarabunPSK" w:cs="TH SarabunPSK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Arial Unicode MS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สินเชื่อส่วนบุคคลภายใต้การกำกับ</w:t>
      </w:r>
      <w:r w:rsidRPr="00E50D2A">
        <w:rPr>
          <w:rFonts w:ascii="TH SarabunPSK" w:eastAsia="Arial Unicode MS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</w:t>
      </w:r>
      <w:r>
        <w:rPr>
          <w:rFonts w:ascii="TH SarabunPSK" w:eastAsia="Arial Unicode MS" w:hAnsi="TH SarabunPSK" w:cs="TH SarabunPSK" w:hint="cs"/>
          <w:color w:val="000000" w:themeColor="text1"/>
          <w:sz w:val="32"/>
          <w:szCs w:val="32"/>
          <w:cs/>
        </w:rPr>
        <w:t>ซึ่งมี</w:t>
      </w:r>
      <w:r w:rsidRPr="00861590">
        <w:rPr>
          <w:rFonts w:ascii="TH SarabunPSK" w:eastAsia="Arial Unicode MS" w:hAnsi="TH SarabunPSK" w:cs="TH SarabunPSK"/>
          <w:color w:val="000000" w:themeColor="text1"/>
          <w:sz w:val="32"/>
          <w:szCs w:val="32"/>
          <w:cs/>
        </w:rPr>
        <w:t>ผลการประเมินความเสี่ยง</w:t>
      </w:r>
      <w:r w:rsidRPr="00A22ED7">
        <w:rPr>
          <w:rFonts w:ascii="TH SarabunPSK" w:eastAsia="Arial Unicode MS" w:hAnsi="TH SarabunPSK" w:cs="TH SarabunPSK"/>
          <w:color w:val="000000" w:themeColor="text1"/>
          <w:sz w:val="32"/>
          <w:szCs w:val="32"/>
          <w:cs/>
        </w:rPr>
        <w:t>ด้านการฟอกเงินและการสนับสนุนทางการเงินแก่การก่อการร้ายและการแพร่ขยายอาวุธที่มีอานุภาพทำลายล้างสูง</w:t>
      </w:r>
      <w:r w:rsidRPr="00861590">
        <w:rPr>
          <w:rFonts w:ascii="TH SarabunPSK" w:eastAsia="Arial Unicode MS" w:hAnsi="TH SarabunPSK" w:cs="TH SarabunPSK"/>
          <w:color w:val="000000" w:themeColor="text1"/>
          <w:sz w:val="32"/>
          <w:szCs w:val="32"/>
        </w:rPr>
        <w:t xml:space="preserve"> </w:t>
      </w:r>
      <w:r w:rsidRPr="00861590">
        <w:rPr>
          <w:rFonts w:ascii="TH SarabunPSK" w:eastAsia="Arial Unicode MS" w:hAnsi="TH SarabunPSK" w:cs="TH SarabunPSK"/>
          <w:color w:val="000000" w:themeColor="text1"/>
          <w:sz w:val="32"/>
          <w:szCs w:val="32"/>
          <w:cs/>
        </w:rPr>
        <w:t>ของผลิตภัณฑ์หรือบริการ</w:t>
      </w:r>
      <w:r>
        <w:rPr>
          <w:rFonts w:ascii="TH SarabunPSK" w:eastAsia="Arial Unicode MS" w:hAnsi="TH SarabunPSK" w:cs="TH SarabunPSK" w:hint="cs"/>
          <w:color w:val="000000" w:themeColor="text1"/>
          <w:sz w:val="32"/>
          <w:szCs w:val="32"/>
          <w:cs/>
        </w:rPr>
        <w:t xml:space="preserve"> คือ</w:t>
      </w:r>
      <w:r w:rsidRPr="00861590">
        <w:rPr>
          <w:rFonts w:ascii="TH SarabunPSK" w:eastAsia="Arial Unicode MS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</w:t>
      </w:r>
      <w:r>
        <w:rPr>
          <w:rFonts w:ascii="TH SarabunPSK" w:eastAsia="Arial Unicode MS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</w:t>
      </w:r>
      <w:r w:rsidRPr="0095119D">
        <w:rPr>
          <w:rFonts w:ascii="TH SarabunPSK" w:eastAsia="Arial Unicode MS" w:hAnsi="TH SarabunPSK" w:cs="TH SarabunPSK" w:hint="cs"/>
          <w:b/>
          <w:bCs/>
          <w:color w:val="000000" w:themeColor="text1"/>
          <w:sz w:val="32"/>
          <w:szCs w:val="32"/>
          <w:highlight w:val="yellow"/>
          <w:u w:val="dotted"/>
          <w:cs/>
        </w:rPr>
        <w:t>มีความเสี่ยงต่ำ</w:t>
      </w:r>
      <w:r>
        <w:rPr>
          <w:rFonts w:ascii="TH SarabunPSK" w:eastAsia="Arial Unicode MS" w:hAnsi="TH SarabunPSK" w:cs="TH SarabunPSK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Arial Unicode MS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</w:t>
      </w:r>
      <w:r>
        <w:rPr>
          <w:rFonts w:ascii="TH SarabunPSK" w:eastAsia="Arial Unicode MS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 xml:space="preserve">    </w:t>
      </w:r>
      <w:r>
        <w:rPr>
          <w:rFonts w:ascii="TH SarabunPSK" w:eastAsia="Arial Unicode MS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3E3BC295" w14:textId="77777777" w:rsidR="00D55E11" w:rsidRPr="00D36D52" w:rsidRDefault="00D55E11" w:rsidP="00D55E11">
      <w:pPr>
        <w:pStyle w:val="ListParagraph"/>
        <w:spacing w:after="0" w:line="240" w:lineRule="auto"/>
        <w:ind w:left="0" w:right="61"/>
        <w:jc w:val="thaiDistribute"/>
        <w:rPr>
          <w:rFonts w:ascii="TH SarabunPSK" w:eastAsia="Arial Unicode MS" w:hAnsi="TH SarabunPSK" w:cs="TH SarabunPSK"/>
          <w:sz w:val="28"/>
        </w:rPr>
      </w:pPr>
      <w:r w:rsidRPr="00D36D52">
        <w:rPr>
          <w:rFonts w:ascii="TH SarabunPSK" w:eastAsia="Arial Unicode MS" w:hAnsi="TH SarabunPSK" w:cs="TH SarabunPSK" w:hint="cs"/>
          <w:b/>
          <w:bCs/>
          <w:sz w:val="28"/>
          <w:cs/>
        </w:rPr>
        <w:t xml:space="preserve">หมายเหตุ </w:t>
      </w:r>
      <w:r w:rsidRPr="00D36D52">
        <w:rPr>
          <w:rFonts w:ascii="TH SarabunPSK" w:eastAsia="Arial Unicode MS" w:hAnsi="TH SarabunPSK" w:cs="TH SarabunPSK"/>
          <w:b/>
          <w:bCs/>
          <w:sz w:val="28"/>
        </w:rPr>
        <w:t xml:space="preserve">: </w:t>
      </w:r>
      <w:r w:rsidRPr="00D36D52">
        <w:rPr>
          <w:rFonts w:ascii="TH SarabunPSK" w:eastAsia="Arial Unicode MS" w:hAnsi="TH SarabunPSK" w:cs="TH SarabunPSK" w:hint="cs"/>
          <w:b/>
          <w:bCs/>
          <w:sz w:val="28"/>
          <w:cs/>
        </w:rPr>
        <w:t xml:space="preserve">- </w:t>
      </w:r>
      <w:r w:rsidRPr="00D36D52">
        <w:rPr>
          <w:rFonts w:ascii="TH SarabunPSK" w:eastAsia="Arial Unicode MS" w:hAnsi="TH SarabunPSK" w:cs="TH SarabunPSK" w:hint="cs"/>
          <w:sz w:val="28"/>
          <w:cs/>
        </w:rPr>
        <w:t>ประเมินตามหลักเกณฑ์ที่กำหนดไว้ใน</w:t>
      </w:r>
      <w:r w:rsidRPr="00A22ED7">
        <w:rPr>
          <w:rFonts w:ascii="TH SarabunPSK" w:eastAsia="Arial Unicode MS" w:hAnsi="TH SarabunPSK" w:cs="TH SarabunPSK"/>
          <w:b/>
          <w:bCs/>
          <w:sz w:val="28"/>
          <w:cs/>
        </w:rPr>
        <w:t>แนวปฏิบัติเกี่ยวกับการประเมินความเสี่ยงสำหรับผลิตภัณฑ์ บริการ และช่องทางบริการ</w:t>
      </w:r>
    </w:p>
    <w:p w14:paraId="15A4A1E7" w14:textId="77777777" w:rsidR="00D55E11" w:rsidRPr="001428D4" w:rsidRDefault="00D55E11" w:rsidP="00D55E11">
      <w:pPr>
        <w:pStyle w:val="ListParagraph"/>
        <w:spacing w:after="0" w:line="240" w:lineRule="auto"/>
        <w:ind w:left="0" w:right="61" w:firstLine="900"/>
        <w:jc w:val="thaiDistribute"/>
        <w:rPr>
          <w:rFonts w:ascii="TH SarabunPSK" w:eastAsia="Arial Unicode MS" w:hAnsi="TH SarabunPSK" w:cs="TH SarabunPSK"/>
          <w:b/>
          <w:bCs/>
          <w:color w:val="FF0000"/>
          <w:sz w:val="32"/>
          <w:szCs w:val="32"/>
          <w:cs/>
        </w:rPr>
      </w:pPr>
      <w:r w:rsidRPr="00D36D52">
        <w:rPr>
          <w:rFonts w:ascii="TH SarabunPSK" w:eastAsia="Arial Unicode MS" w:hAnsi="TH SarabunPSK" w:cs="TH SarabunPSK" w:hint="cs"/>
          <w:sz w:val="28"/>
          <w:cs/>
        </w:rPr>
        <w:t xml:space="preserve">- </w:t>
      </w:r>
      <w:r w:rsidRPr="00D36D52">
        <w:rPr>
          <w:rFonts w:ascii="TH SarabunPSK" w:eastAsia="Arial Unicode MS" w:hAnsi="TH SarabunPSK" w:cs="TH SarabunPSK" w:hint="cs"/>
          <w:spacing w:val="4"/>
          <w:sz w:val="28"/>
          <w:cs/>
        </w:rPr>
        <w:t>โดยมีรายละเอียดวิธีการประเมินตาม</w:t>
      </w:r>
      <w:r w:rsidRPr="00D04C94">
        <w:rPr>
          <w:rFonts w:ascii="TH SarabunPSK" w:eastAsia="Arial Unicode MS" w:hAnsi="TH SarabunPSK" w:cs="TH SarabunPSK"/>
          <w:b/>
          <w:bCs/>
          <w:spacing w:val="4"/>
          <w:sz w:val="28"/>
          <w:cs/>
        </w:rPr>
        <w:t>แบบประเมินความเสี่ยงด้านการฟอกเงินและการสนับสนุนทางการเงิน</w:t>
      </w:r>
      <w:r w:rsidRPr="00D04C94">
        <w:rPr>
          <w:rFonts w:ascii="TH SarabunPSK" w:eastAsia="Arial Unicode MS" w:hAnsi="TH SarabunPSK" w:cs="TH SarabunPSK"/>
          <w:b/>
          <w:bCs/>
          <w:sz w:val="28"/>
          <w:cs/>
        </w:rPr>
        <w:t>แก่การก่อการร้ายและการแพร่ขยายอาวุธที่มีอานุภาพทำลายล้างสูงเกี่ยวกับผลิตภัณฑ์หรือบริการ</w:t>
      </w:r>
      <w:r>
        <w:rPr>
          <w:rFonts w:ascii="TH SarabunPSK" w:eastAsia="Arial Unicode MS" w:hAnsi="TH SarabunPSK" w:cs="TH SarabunPSK" w:hint="cs"/>
          <w:b/>
          <w:bCs/>
          <w:sz w:val="28"/>
          <w:cs/>
        </w:rPr>
        <w:t xml:space="preserve"> </w:t>
      </w:r>
    </w:p>
    <w:p w14:paraId="67E3D13D" w14:textId="77777777" w:rsidR="00D55E11" w:rsidRDefault="00D55E11" w:rsidP="00D55E11">
      <w:pPr>
        <w:spacing w:before="240" w:after="0" w:line="240" w:lineRule="auto"/>
        <w:jc w:val="thaiDistribute"/>
        <w:rPr>
          <w:rFonts w:ascii="TH SarabunPSK" w:eastAsia="Arial Unicode MS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Arial Unicode MS" w:hAnsi="TH SarabunPSK" w:cs="TH SarabunPSK"/>
          <w:b/>
          <w:bCs/>
          <w:color w:val="000000" w:themeColor="text1"/>
          <w:sz w:val="32"/>
          <w:szCs w:val="32"/>
        </w:rPr>
        <w:t xml:space="preserve">4. </w:t>
      </w:r>
      <w:r w:rsidRPr="0082648F">
        <w:rPr>
          <w:rFonts w:ascii="TH SarabunPSK" w:eastAsia="Arial Unicode MS" w:hAnsi="TH SarabunPSK" w:cs="TH SarabunPSK"/>
          <w:b/>
          <w:bCs/>
          <w:color w:val="000000" w:themeColor="text1"/>
          <w:sz w:val="32"/>
          <w:szCs w:val="32"/>
          <w:cs/>
        </w:rPr>
        <w:t>ปัจจัยความเสี่ยงเกี่ยวกับช่องทางการให้บริการ</w:t>
      </w:r>
    </w:p>
    <w:tbl>
      <w:tblPr>
        <w:tblW w:w="9270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0"/>
        <w:gridCol w:w="1710"/>
      </w:tblGrid>
      <w:tr w:rsidR="00D55E11" w:rsidRPr="00FE3506" w14:paraId="2D721348" w14:textId="77777777" w:rsidTr="006339E7">
        <w:trPr>
          <w:tblHeader/>
        </w:trPr>
        <w:tc>
          <w:tcPr>
            <w:tcW w:w="7560" w:type="dxa"/>
            <w:shd w:val="clear" w:color="auto" w:fill="DEEAF6"/>
          </w:tcPr>
          <w:p w14:paraId="29DF0573" w14:textId="77777777" w:rsidR="00D55E11" w:rsidRPr="00FE3506" w:rsidRDefault="00D55E11" w:rsidP="00812EE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3506">
              <w:rPr>
                <w:rFonts w:ascii="TH SarabunPSK" w:hAnsi="TH SarabunPSK" w:cs="TH SarabunPSK"/>
                <w:b/>
                <w:bCs/>
                <w:sz w:val="28"/>
                <w:cs/>
              </w:rPr>
              <w:t>ช่องทาง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การให้บริการ</w:t>
            </w:r>
          </w:p>
        </w:tc>
        <w:tc>
          <w:tcPr>
            <w:tcW w:w="1710" w:type="dxa"/>
            <w:shd w:val="clear" w:color="auto" w:fill="DEEAF6"/>
          </w:tcPr>
          <w:p w14:paraId="6BE0E304" w14:textId="77777777" w:rsidR="00D55E11" w:rsidRPr="00FE3506" w:rsidRDefault="00D55E11" w:rsidP="00812EE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3506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ความเสี่ยง</w:t>
            </w:r>
          </w:p>
        </w:tc>
      </w:tr>
      <w:tr w:rsidR="00D55E11" w:rsidRPr="00FE3506" w14:paraId="40DE99C3" w14:textId="77777777" w:rsidTr="006339E7">
        <w:tc>
          <w:tcPr>
            <w:tcW w:w="7560" w:type="dxa"/>
            <w:shd w:val="clear" w:color="auto" w:fill="auto"/>
          </w:tcPr>
          <w:p w14:paraId="0C5A6A54" w14:textId="77777777" w:rsidR="00D55E11" w:rsidRPr="00FE3506" w:rsidRDefault="00D55E11" w:rsidP="00812EE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7771ED">
              <w:rPr>
                <w:rFonts w:ascii="TH SarabunPSK" w:hAnsi="TH SarabunPSK" w:cs="TH SarabunPSK"/>
                <w:sz w:val="28"/>
                <w:cs/>
              </w:rPr>
              <w:t>ให้บริการแบบพบหน้าที่สำนักงาน หรือสาขา หรือผ่านตัวแทนหรือนายหน้า</w:t>
            </w:r>
          </w:p>
        </w:tc>
        <w:tc>
          <w:tcPr>
            <w:tcW w:w="1710" w:type="dxa"/>
            <w:shd w:val="clear" w:color="auto" w:fill="auto"/>
          </w:tcPr>
          <w:p w14:paraId="03ADE2B3" w14:textId="77777777" w:rsidR="00D55E11" w:rsidRPr="00FE3506" w:rsidRDefault="00D55E11" w:rsidP="00812EEF">
            <w:pPr>
              <w:spacing w:after="0"/>
              <w:ind w:left="-3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3506">
              <w:rPr>
                <w:rFonts w:ascii="TH SarabunPSK" w:hAnsi="TH SarabunPSK" w:cs="TH SarabunPSK"/>
                <w:sz w:val="28"/>
                <w:cs/>
              </w:rPr>
              <w:t>ต่ำ</w:t>
            </w:r>
          </w:p>
        </w:tc>
      </w:tr>
      <w:tr w:rsidR="00D55E11" w:rsidRPr="00FE3506" w14:paraId="3CBD87CE" w14:textId="77777777" w:rsidTr="006339E7">
        <w:tc>
          <w:tcPr>
            <w:tcW w:w="7560" w:type="dxa"/>
            <w:shd w:val="clear" w:color="auto" w:fill="auto"/>
          </w:tcPr>
          <w:p w14:paraId="36BD922D" w14:textId="77777777" w:rsidR="006339E7" w:rsidRDefault="00D55E11" w:rsidP="00812EE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748A7">
              <w:rPr>
                <w:rFonts w:ascii="TH SarabunPSK" w:hAnsi="TH SarabunPSK" w:cs="TH SarabunPSK"/>
                <w:sz w:val="28"/>
                <w:cs/>
              </w:rPr>
              <w:t>การให้บริการแบบไม่พบหน้าโดยมีมาตรการในการระบุและพิสูจน์ทราบตัวตน รวมถึงมีมาตรการ</w:t>
            </w:r>
          </w:p>
          <w:p w14:paraId="219D9500" w14:textId="77777777" w:rsidR="00D55E11" w:rsidRPr="00902958" w:rsidRDefault="00D55E11" w:rsidP="00812EEF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F748A7">
              <w:rPr>
                <w:rFonts w:ascii="TH SarabunPSK" w:hAnsi="TH SarabunPSK" w:cs="TH SarabunPSK"/>
                <w:sz w:val="28"/>
                <w:cs/>
              </w:rPr>
              <w:t>ในการตรวจสอบความเคลื่อนไหวในการทำธุรกรรมของลูกค้า (</w:t>
            </w:r>
            <w:r w:rsidRPr="00F748A7">
              <w:rPr>
                <w:rFonts w:ascii="TH SarabunPSK" w:hAnsi="TH SarabunPSK" w:cs="TH SarabunPSK"/>
                <w:sz w:val="28"/>
              </w:rPr>
              <w:t>Customer monitoring system)</w:t>
            </w:r>
          </w:p>
        </w:tc>
        <w:tc>
          <w:tcPr>
            <w:tcW w:w="1710" w:type="dxa"/>
            <w:shd w:val="clear" w:color="auto" w:fill="auto"/>
          </w:tcPr>
          <w:p w14:paraId="3569F3DF" w14:textId="77777777" w:rsidR="00D55E11" w:rsidRPr="00FE3506" w:rsidRDefault="00D55E11" w:rsidP="00812EEF">
            <w:pPr>
              <w:spacing w:after="0"/>
              <w:ind w:left="-3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ปานกลาง</w:t>
            </w:r>
          </w:p>
        </w:tc>
      </w:tr>
      <w:tr w:rsidR="00D55E11" w:rsidRPr="00FE3506" w14:paraId="65B85BE8" w14:textId="77777777" w:rsidTr="006339E7">
        <w:tc>
          <w:tcPr>
            <w:tcW w:w="7560" w:type="dxa"/>
            <w:shd w:val="clear" w:color="auto" w:fill="auto"/>
          </w:tcPr>
          <w:p w14:paraId="4E0FC2DA" w14:textId="77777777" w:rsidR="00D55E11" w:rsidRPr="00FE3506" w:rsidRDefault="00D55E11" w:rsidP="00812EE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902958">
              <w:rPr>
                <w:rFonts w:ascii="TH SarabunPSK" w:hAnsi="TH SarabunPSK" w:cs="TH SarabunPSK"/>
                <w:sz w:val="28"/>
                <w:cs/>
              </w:rPr>
              <w:t>การให้บริการแบบไม่พบหน้าลูกค้า (</w:t>
            </w:r>
            <w:r w:rsidRPr="00902958">
              <w:rPr>
                <w:rFonts w:ascii="TH SarabunPSK" w:hAnsi="TH SarabunPSK" w:cs="TH SarabunPSK"/>
                <w:sz w:val="28"/>
              </w:rPr>
              <w:t>Non-face-to-face)</w:t>
            </w:r>
          </w:p>
        </w:tc>
        <w:tc>
          <w:tcPr>
            <w:tcW w:w="1710" w:type="dxa"/>
            <w:shd w:val="clear" w:color="auto" w:fill="auto"/>
          </w:tcPr>
          <w:p w14:paraId="4DB2F6F1" w14:textId="77777777" w:rsidR="00D55E11" w:rsidRPr="00FE3506" w:rsidRDefault="00D55E11" w:rsidP="00812EEF">
            <w:pPr>
              <w:spacing w:after="0"/>
              <w:ind w:left="-38"/>
              <w:jc w:val="center"/>
              <w:rPr>
                <w:rFonts w:ascii="TH SarabunPSK" w:hAnsi="TH SarabunPSK" w:cs="TH SarabunPSK"/>
                <w:sz w:val="28"/>
              </w:rPr>
            </w:pPr>
            <w:r w:rsidRPr="00FE3506">
              <w:rPr>
                <w:rFonts w:ascii="TH SarabunPSK" w:hAnsi="TH SarabunPSK" w:cs="TH SarabunPSK"/>
                <w:sz w:val="28"/>
                <w:cs/>
              </w:rPr>
              <w:t>สูง</w:t>
            </w:r>
          </w:p>
        </w:tc>
      </w:tr>
    </w:tbl>
    <w:p w14:paraId="6CAAC3BF" w14:textId="77777777" w:rsidR="00D55E11" w:rsidRPr="001428D4" w:rsidRDefault="00D55E11" w:rsidP="00D55E11">
      <w:pPr>
        <w:pStyle w:val="ListParagraph"/>
        <w:spacing w:before="240" w:after="0" w:line="240" w:lineRule="auto"/>
        <w:ind w:left="0" w:firstLine="990"/>
        <w:jc w:val="thaiDistribute"/>
        <w:rPr>
          <w:rFonts w:ascii="TH SarabunPSK" w:eastAsia="Arial Unicode MS" w:hAnsi="TH SarabunPSK" w:cs="TH SarabunPSK"/>
          <w:sz w:val="32"/>
          <w:szCs w:val="32"/>
          <w:u w:val="dotted"/>
        </w:rPr>
      </w:pPr>
      <w:r w:rsidRPr="001428D4">
        <w:rPr>
          <w:rFonts w:ascii="TH SarabunPSK" w:eastAsia="Arial Unicode MS" w:hAnsi="TH SarabunPSK" w:cs="TH SarabunPSK"/>
          <w:sz w:val="32"/>
          <w:szCs w:val="32"/>
          <w:cs/>
        </w:rPr>
        <w:t xml:space="preserve">ช่องทางการให้บริการของบริษัทฯ </w:t>
      </w:r>
      <w:commentRangeStart w:id="5"/>
      <w:r w:rsidRPr="001428D4">
        <w:rPr>
          <w:rFonts w:ascii="TH SarabunPSK" w:eastAsia="Arial Unicode MS" w:hAnsi="TH SarabunPSK" w:cs="TH SarabunPSK"/>
          <w:sz w:val="32"/>
          <w:szCs w:val="32"/>
          <w:cs/>
        </w:rPr>
        <w:t>มีเพียงช่องทางเดียว คือ การให้บริการ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>แบบพบหน้าที่สำนักงานหรือสาขา โดย</w:t>
      </w:r>
      <w:r w:rsidRPr="001428D4">
        <w:rPr>
          <w:rFonts w:ascii="TH SarabunPSK" w:eastAsia="Arial Unicode MS" w:hAnsi="TH SarabunPSK" w:cs="TH SarabunPSK"/>
          <w:sz w:val="32"/>
          <w:szCs w:val="32"/>
          <w:cs/>
        </w:rPr>
        <w:t>พนักงานของบริษัทฯ</w:t>
      </w:r>
      <w:commentRangeEnd w:id="5"/>
      <w:r w:rsidRPr="001428D4">
        <w:rPr>
          <w:rStyle w:val="CommentReference"/>
          <w:rFonts w:ascii="TH SarabunPSK" w:hAnsi="TH SarabunPSK" w:cs="TH SarabunPSK"/>
          <w:sz w:val="32"/>
          <w:szCs w:val="32"/>
        </w:rPr>
        <w:commentReference w:id="5"/>
      </w:r>
      <w:r w:rsidRPr="001428D4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Pr="001428D4">
        <w:rPr>
          <w:rFonts w:ascii="TH SarabunPSK" w:eastAsia="Arial Unicode MS" w:hAnsi="TH SarabunPSK" w:cs="TH SarabunPSK"/>
          <w:spacing w:val="4"/>
          <w:sz w:val="32"/>
          <w:szCs w:val="32"/>
          <w:cs/>
        </w:rPr>
        <w:t xml:space="preserve">ดังนั้น </w:t>
      </w:r>
      <w:r w:rsidRPr="001428D4">
        <w:rPr>
          <w:rFonts w:ascii="TH SarabunPSK" w:eastAsia="Arial Unicode MS" w:hAnsi="TH SarabunPSK" w:cs="TH SarabunPSK" w:hint="cs"/>
          <w:b/>
          <w:bCs/>
          <w:spacing w:val="4"/>
          <w:sz w:val="32"/>
          <w:szCs w:val="32"/>
          <w:cs/>
        </w:rPr>
        <w:t>สรุป</w:t>
      </w:r>
      <w:r w:rsidRPr="001428D4">
        <w:rPr>
          <w:rFonts w:ascii="TH SarabunPSK" w:eastAsia="Arial Unicode MS" w:hAnsi="TH SarabunPSK" w:cs="TH SarabunPSK"/>
          <w:b/>
          <w:bCs/>
          <w:spacing w:val="4"/>
          <w:sz w:val="32"/>
          <w:szCs w:val="32"/>
          <w:cs/>
        </w:rPr>
        <w:t>ผลการพิจารณาปัจจัยความเสี่ยงเกี่ยวกับช่องทาง</w:t>
      </w:r>
      <w:r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 xml:space="preserve"> </w:t>
      </w:r>
      <w:r w:rsidRPr="001428D4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การให้บริการ</w:t>
      </w:r>
      <w:r w:rsidRPr="001428D4">
        <w:rPr>
          <w:rFonts w:ascii="TH SarabunPSK" w:eastAsia="Arial Unicode MS" w:hAnsi="TH SarabunPSK" w:cs="TH SarabunPSK"/>
          <w:sz w:val="32"/>
          <w:szCs w:val="32"/>
          <w:u w:val="dotted"/>
          <w:cs/>
        </w:rPr>
        <w:t xml:space="preserve"> </w:t>
      </w:r>
      <w:r w:rsidRPr="001428D4">
        <w:rPr>
          <w:rFonts w:ascii="TH SarabunPSK" w:eastAsia="Arial Unicode MS" w:hAnsi="TH SarabunPSK" w:cs="TH SarabunPSK"/>
          <w:sz w:val="32"/>
          <w:szCs w:val="32"/>
          <w:u w:val="dotted"/>
          <w:cs/>
        </w:rPr>
        <w:tab/>
      </w:r>
      <w:r w:rsidRPr="001428D4">
        <w:rPr>
          <w:rFonts w:ascii="TH SarabunPSK" w:eastAsia="Arial Unicode MS" w:hAnsi="TH SarabunPSK" w:cs="TH SarabunPSK"/>
          <w:sz w:val="32"/>
          <w:szCs w:val="32"/>
          <w:u w:val="dotted"/>
          <w:cs/>
        </w:rPr>
        <w:tab/>
      </w:r>
      <w:r w:rsidRPr="001428D4">
        <w:rPr>
          <w:rFonts w:ascii="TH SarabunPSK" w:eastAsia="Arial Unicode MS" w:hAnsi="TH SarabunPSK" w:cs="TH SarabunPSK"/>
          <w:b/>
          <w:bCs/>
          <w:sz w:val="32"/>
          <w:szCs w:val="32"/>
          <w:highlight w:val="yellow"/>
          <w:u w:val="dotted"/>
          <w:cs/>
        </w:rPr>
        <w:t>มีความเสี่ยงต่ำ</w:t>
      </w:r>
      <w:r w:rsidRPr="001428D4">
        <w:rPr>
          <w:rFonts w:ascii="TH SarabunPSK" w:eastAsia="Arial Unicode MS" w:hAnsi="TH SarabunPSK" w:cs="TH SarabunPSK"/>
          <w:b/>
          <w:bCs/>
          <w:sz w:val="32"/>
          <w:szCs w:val="32"/>
          <w:u w:val="dotted"/>
          <w:cs/>
        </w:rPr>
        <w:tab/>
      </w:r>
      <w:r w:rsidRPr="001428D4">
        <w:rPr>
          <w:rFonts w:ascii="TH SarabunPSK" w:eastAsia="Arial Unicode MS" w:hAnsi="TH SarabunPSK" w:cs="TH SarabunPSK"/>
          <w:b/>
          <w:bCs/>
          <w:sz w:val="32"/>
          <w:szCs w:val="32"/>
          <w:u w:val="dotted"/>
          <w:cs/>
        </w:rPr>
        <w:tab/>
      </w:r>
    </w:p>
    <w:p w14:paraId="6E2468E0" w14:textId="77777777" w:rsidR="00D55E11" w:rsidRPr="005B0EF4" w:rsidRDefault="00D55E11" w:rsidP="00D55E11">
      <w:pPr>
        <w:spacing w:before="240" w:after="0" w:line="240" w:lineRule="auto"/>
        <w:jc w:val="thaiDistribute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5B0EF4">
        <w:rPr>
          <w:rFonts w:ascii="TH SarabunPSK" w:eastAsia="Arial Unicode MS" w:hAnsi="TH SarabunPSK" w:cs="TH SarabunPSK"/>
          <w:b/>
          <w:bCs/>
          <w:sz w:val="32"/>
          <w:szCs w:val="32"/>
        </w:rPr>
        <w:t>5</w:t>
      </w:r>
      <w:r w:rsidRPr="005B0EF4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. ผลการประเมินความเสี่ยงตามรายงานการประเมินความเสี่ยงระดับชาติที่สำนักงาน</w:t>
      </w:r>
      <w:r w:rsidRPr="005B0EF4"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 xml:space="preserve"> ปปง. </w:t>
      </w:r>
      <w:r w:rsidRPr="005B0EF4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จัดทำขึ้น</w:t>
      </w:r>
    </w:p>
    <w:p w14:paraId="05D84833" w14:textId="77777777" w:rsidR="00D55E11" w:rsidRPr="005B0EF4" w:rsidRDefault="00D55E11" w:rsidP="00D55E11">
      <w:pPr>
        <w:spacing w:after="0" w:line="240" w:lineRule="auto"/>
        <w:ind w:firstLine="99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5B0EF4">
        <w:rPr>
          <w:rFonts w:ascii="TH SarabunPSK" w:eastAsia="Arial Unicode MS" w:hAnsi="TH SarabunPSK" w:cs="TH SarabunPSK"/>
          <w:sz w:val="32"/>
          <w:szCs w:val="32"/>
          <w:cs/>
        </w:rPr>
        <w:t>จาก</w:t>
      </w:r>
      <w:r w:rsidRPr="005B0EF4">
        <w:rPr>
          <w:rFonts w:ascii="TH SarabunPSK" w:eastAsia="Arial Unicode MS" w:hAnsi="TH SarabunPSK" w:cs="TH SarabunPSK" w:hint="cs"/>
          <w:sz w:val="32"/>
          <w:szCs w:val="32"/>
          <w:cs/>
        </w:rPr>
        <w:t>ผลการประเมินความเสี่ยงด้านการฟอกเงิน</w:t>
      </w:r>
      <w:r w:rsidRPr="005B0EF4">
        <w:rPr>
          <w:rFonts w:ascii="TH SarabunPSK" w:eastAsia="Arial Unicode MS" w:hAnsi="TH SarabunPSK" w:cs="TH SarabunPSK"/>
          <w:sz w:val="32"/>
          <w:szCs w:val="32"/>
          <w:cs/>
        </w:rPr>
        <w:t>และการสนับสนุนทางการเงินแก่การก่อการร้าย</w:t>
      </w:r>
      <w:r w:rsidRPr="005B0EF4">
        <w:rPr>
          <w:rFonts w:ascii="TH SarabunPSK" w:eastAsia="Arial Unicode MS" w:hAnsi="TH SarabunPSK" w:cs="TH SarabunPSK" w:hint="cs"/>
          <w:sz w:val="32"/>
          <w:szCs w:val="32"/>
          <w:cs/>
        </w:rPr>
        <w:t>และ</w:t>
      </w:r>
      <w:r w:rsidRPr="00F748A7">
        <w:rPr>
          <w:rFonts w:ascii="TH SarabunPSK" w:eastAsia="Arial Unicode MS" w:hAnsi="TH SarabunPSK" w:cs="TH SarabunPSK" w:hint="cs"/>
          <w:spacing w:val="4"/>
          <w:sz w:val="32"/>
          <w:szCs w:val="32"/>
          <w:cs/>
        </w:rPr>
        <w:t xml:space="preserve">การแพร่ขยายอาวุธที่มีอานุภาพทำลายล้างสูงของประเทศไทย ปี </w:t>
      </w:r>
      <w:r w:rsidRPr="00F748A7">
        <w:rPr>
          <w:rFonts w:ascii="TH SarabunPSK" w:eastAsia="Arial Unicode MS" w:hAnsi="TH SarabunPSK" w:cs="TH SarabunPSK"/>
          <w:spacing w:val="4"/>
          <w:sz w:val="32"/>
          <w:szCs w:val="32"/>
        </w:rPr>
        <w:t>2565</w:t>
      </w:r>
      <w:r w:rsidRPr="00F748A7">
        <w:rPr>
          <w:rFonts w:ascii="TH SarabunPSK" w:eastAsia="Arial Unicode MS" w:hAnsi="TH SarabunPSK" w:cs="TH SarabunPSK"/>
          <w:spacing w:val="4"/>
          <w:sz w:val="32"/>
          <w:szCs w:val="32"/>
          <w:cs/>
        </w:rPr>
        <w:t xml:space="preserve"> พบว่า </w:t>
      </w:r>
      <w:r w:rsidRPr="00F748A7">
        <w:rPr>
          <w:rFonts w:ascii="TH SarabunPSK" w:hAnsi="TH SarabunPSK" w:cs="TH SarabunPSK"/>
          <w:spacing w:val="4"/>
          <w:sz w:val="32"/>
          <w:szCs w:val="32"/>
          <w:cs/>
        </w:rPr>
        <w:t>ธุรกิจสินเชื่อส่วนบุคคลภายใต้</w:t>
      </w:r>
      <w:r w:rsidRPr="00F748A7">
        <w:rPr>
          <w:rFonts w:ascii="TH SarabunPSK" w:hAnsi="TH SarabunPSK" w:cs="TH SarabunPSK"/>
          <w:sz w:val="32"/>
          <w:szCs w:val="32"/>
          <w:cs/>
        </w:rPr>
        <w:t>การกำกับ</w:t>
      </w:r>
      <w:r w:rsidRPr="00F748A7">
        <w:rPr>
          <w:rFonts w:ascii="TH SarabunPSK" w:hAnsi="TH SarabunPSK" w:cs="TH SarabunPSK" w:hint="cs"/>
          <w:sz w:val="32"/>
          <w:szCs w:val="32"/>
          <w:cs/>
        </w:rPr>
        <w:t xml:space="preserve"> ถูกใช้เป็นช่องทางในการฟอกเงิน </w:t>
      </w:r>
      <w:r w:rsidRPr="00F748A7">
        <w:rPr>
          <w:rFonts w:ascii="TH SarabunPSK" w:eastAsia="Arial Unicode MS" w:hAnsi="TH SarabunPSK" w:cs="TH SarabunPSK" w:hint="cs"/>
          <w:sz w:val="32"/>
          <w:szCs w:val="32"/>
          <w:cs/>
        </w:rPr>
        <w:t>การสนับสนุนทางการเงินแก่การก่อการร้าย และการแพร่ขยายอาวุธที่มีอานุภาพทำลายล้างสูง</w:t>
      </w:r>
      <w:r w:rsidRPr="00F748A7">
        <w:rPr>
          <w:rFonts w:ascii="TH SarabunPSK" w:hAnsi="TH SarabunPSK" w:cs="TH SarabunPSK" w:hint="cs"/>
          <w:sz w:val="32"/>
          <w:szCs w:val="32"/>
          <w:cs/>
        </w:rPr>
        <w:t>ใน</w:t>
      </w:r>
      <w:r w:rsidRPr="00F748A7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ระดับต่ำ</w:t>
      </w:r>
    </w:p>
    <w:p w14:paraId="55567284" w14:textId="77777777" w:rsidR="003747F0" w:rsidRDefault="003747F0" w:rsidP="00D55E11">
      <w:pPr>
        <w:spacing w:before="240" w:after="0" w:line="240" w:lineRule="auto"/>
        <w:rPr>
          <w:rFonts w:ascii="TH SarabunPSK" w:eastAsia="Arial Unicode MS" w:hAnsi="TH SarabunPSK" w:cs="TH SarabunPSK"/>
          <w:b/>
          <w:bCs/>
          <w:sz w:val="32"/>
          <w:szCs w:val="32"/>
        </w:rPr>
      </w:pPr>
    </w:p>
    <w:p w14:paraId="70740F50" w14:textId="77777777" w:rsidR="003747F0" w:rsidRDefault="003747F0" w:rsidP="00D55E11">
      <w:pPr>
        <w:spacing w:before="240" w:after="0" w:line="240" w:lineRule="auto"/>
        <w:rPr>
          <w:rFonts w:ascii="TH SarabunPSK" w:eastAsia="Arial Unicode MS" w:hAnsi="TH SarabunPSK" w:cs="TH SarabunPSK"/>
          <w:b/>
          <w:bCs/>
          <w:sz w:val="32"/>
          <w:szCs w:val="32"/>
        </w:rPr>
      </w:pPr>
    </w:p>
    <w:p w14:paraId="2F7C5657" w14:textId="77777777" w:rsidR="00D55E11" w:rsidRPr="00D94871" w:rsidRDefault="00D55E11" w:rsidP="00D55E11">
      <w:pPr>
        <w:spacing w:before="240" w:after="0" w:line="240" w:lineRule="auto"/>
        <w:rPr>
          <w:rFonts w:ascii="TH SarabunPSK" w:eastAsia="Arial Unicode MS" w:hAnsi="TH SarabunPSK" w:cs="TH SarabunPSK"/>
          <w:b/>
          <w:bCs/>
          <w:spacing w:val="2"/>
          <w:sz w:val="32"/>
          <w:szCs w:val="32"/>
        </w:rPr>
      </w:pPr>
      <w:r>
        <w:rPr>
          <w:rFonts w:ascii="TH SarabunPSK" w:eastAsia="Arial Unicode MS" w:hAnsi="TH SarabunPSK" w:cs="TH SarabunPSK"/>
          <w:b/>
          <w:bCs/>
          <w:sz w:val="32"/>
          <w:szCs w:val="32"/>
        </w:rPr>
        <w:lastRenderedPageBreak/>
        <w:t>6</w:t>
      </w:r>
      <w:r w:rsidRPr="005B0EF4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. </w:t>
      </w:r>
      <w:r w:rsidRPr="00F50EB1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การบริหารและบรรเทาความเสี่ยง</w:t>
      </w:r>
    </w:p>
    <w:p w14:paraId="50091F32" w14:textId="77777777" w:rsidR="00D55E11" w:rsidRPr="001428D4" w:rsidRDefault="00D55E11" w:rsidP="00D55E11">
      <w:pPr>
        <w:spacing w:after="0" w:line="240" w:lineRule="auto"/>
        <w:ind w:firstLine="990"/>
        <w:jc w:val="thaiDistribute"/>
        <w:rPr>
          <w:rFonts w:ascii="TH SarabunPSK" w:eastAsia="Arial Unicode MS" w:hAnsi="TH SarabunPSK" w:cs="TH SarabunPSK"/>
          <w:sz w:val="32"/>
          <w:szCs w:val="32"/>
          <w:cs/>
        </w:rPr>
      </w:pPr>
      <w:r w:rsidRPr="001428D4">
        <w:rPr>
          <w:rFonts w:ascii="TH SarabunPSK" w:eastAsia="Arial Unicode MS" w:hAnsi="TH SarabunPSK" w:cs="TH SarabunPSK"/>
          <w:spacing w:val="4"/>
          <w:sz w:val="32"/>
          <w:szCs w:val="32"/>
          <w:cs/>
        </w:rPr>
        <w:t xml:space="preserve">จากผลการประเมินความเสี่ยงทั้ง </w:t>
      </w:r>
      <w:r w:rsidRPr="001428D4">
        <w:rPr>
          <w:rFonts w:ascii="TH SarabunPSK" w:eastAsia="Arial Unicode MS" w:hAnsi="TH SarabunPSK" w:cs="TH SarabunPSK"/>
          <w:spacing w:val="4"/>
          <w:sz w:val="32"/>
          <w:szCs w:val="32"/>
        </w:rPr>
        <w:t>5</w:t>
      </w:r>
      <w:r w:rsidRPr="001428D4">
        <w:rPr>
          <w:rFonts w:ascii="TH SarabunPSK" w:eastAsia="Arial Unicode MS" w:hAnsi="TH SarabunPSK" w:cs="TH SarabunPSK"/>
          <w:spacing w:val="4"/>
          <w:sz w:val="32"/>
          <w:szCs w:val="32"/>
          <w:cs/>
        </w:rPr>
        <w:t xml:space="preserve"> ปัจจัย ได้แก่ ลูกค้า พื้นที่หรือประเทศ ผลิตภัณฑ์หรือบริการ</w:t>
      </w:r>
      <w:r w:rsidRPr="001428D4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Pr="001428D4">
        <w:rPr>
          <w:rFonts w:ascii="TH SarabunPSK" w:eastAsia="Arial Unicode MS" w:hAnsi="TH SarabunPSK" w:cs="TH SarabunPSK"/>
          <w:spacing w:val="-10"/>
          <w:sz w:val="32"/>
          <w:szCs w:val="32"/>
          <w:cs/>
        </w:rPr>
        <w:t xml:space="preserve">ช่องทางการให้บริการ และผลการประเมินความเสี่ยงระดับชาติ พบว่า </w:t>
      </w:r>
      <w:commentRangeStart w:id="6"/>
      <w:r w:rsidRPr="001428D4">
        <w:rPr>
          <w:rFonts w:ascii="TH SarabunPSK" w:eastAsia="Arial Unicode MS" w:hAnsi="TH SarabunPSK" w:cs="TH SarabunPSK"/>
          <w:spacing w:val="-10"/>
          <w:sz w:val="32"/>
          <w:szCs w:val="32"/>
          <w:cs/>
        </w:rPr>
        <w:t>บริษัทฯ มี</w:t>
      </w:r>
      <w:r>
        <w:rPr>
          <w:rFonts w:ascii="TH SarabunPSK" w:eastAsia="Arial Unicode MS" w:hAnsi="TH SarabunPSK" w:cs="TH SarabunPSK" w:hint="cs"/>
          <w:spacing w:val="-10"/>
          <w:sz w:val="32"/>
          <w:szCs w:val="32"/>
          <w:cs/>
        </w:rPr>
        <w:t>ปัจจัยความเสี่ยงเกี่ยวกับ</w:t>
      </w:r>
      <w:r w:rsidRPr="001428D4">
        <w:rPr>
          <w:rFonts w:ascii="TH SarabunPSK" w:eastAsia="Arial Unicode MS" w:hAnsi="TH SarabunPSK" w:cs="TH SarabunPSK"/>
          <w:spacing w:val="4"/>
          <w:sz w:val="32"/>
          <w:szCs w:val="32"/>
          <w:cs/>
        </w:rPr>
        <w:t>ลูกค้า</w:t>
      </w:r>
      <w:r w:rsidRPr="001428D4">
        <w:rPr>
          <w:rFonts w:ascii="TH SarabunPSK" w:eastAsia="Arial Unicode MS" w:hAnsi="TH SarabunPSK" w:cs="TH SarabunPSK"/>
          <w:spacing w:val="-10"/>
          <w:sz w:val="32"/>
          <w:szCs w:val="32"/>
          <w:cs/>
        </w:rPr>
        <w:t>ที่เป็นปัจจัยเสี่ยง</w:t>
      </w:r>
      <w:r w:rsidRPr="001428D4">
        <w:rPr>
          <w:rFonts w:ascii="TH SarabunPSK" w:eastAsia="Arial Unicode MS" w:hAnsi="TH SarabunPSK" w:cs="TH SarabunPSK"/>
          <w:spacing w:val="-2"/>
          <w:sz w:val="32"/>
          <w:szCs w:val="32"/>
          <w:cs/>
        </w:rPr>
        <w:t>ต่อการฟอกเงินและการสนับสนุนทางการเงินแก่การก่อการร้ายและการแพร่ขยายอาวุธที่มีอานุภาพทำลายล้างสูง</w:t>
      </w:r>
      <w:r w:rsidRPr="001428D4">
        <w:rPr>
          <w:rFonts w:ascii="TH SarabunPSK" w:eastAsia="Arial Unicode MS" w:hAnsi="TH SarabunPSK" w:cs="TH SarabunPSK"/>
          <w:spacing w:val="4"/>
          <w:sz w:val="32"/>
          <w:szCs w:val="32"/>
          <w:cs/>
        </w:rPr>
        <w:t>ใน</w:t>
      </w:r>
      <w:r w:rsidRPr="001428D4">
        <w:rPr>
          <w:rFonts w:ascii="TH SarabunPSK" w:eastAsia="Arial Unicode MS" w:hAnsi="TH SarabunPSK" w:cs="TH SarabunPSK"/>
          <w:b/>
          <w:bCs/>
          <w:spacing w:val="4"/>
          <w:sz w:val="32"/>
          <w:szCs w:val="32"/>
          <w:cs/>
        </w:rPr>
        <w:t>ระดับปานกลาง</w:t>
      </w:r>
      <w:commentRangeEnd w:id="6"/>
      <w:r w:rsidRPr="001428D4">
        <w:rPr>
          <w:rStyle w:val="CommentReference"/>
          <w:rFonts w:ascii="TH SarabunPSK" w:hAnsi="TH SarabunPSK" w:cs="TH SarabunPSK"/>
          <w:sz w:val="32"/>
          <w:szCs w:val="32"/>
        </w:rPr>
        <w:commentReference w:id="6"/>
      </w:r>
      <w:r w:rsidRPr="001428D4">
        <w:rPr>
          <w:rFonts w:ascii="TH SarabunPSK" w:eastAsia="Arial Unicode MS" w:hAnsi="TH SarabunPSK" w:cs="TH SarabunPSK"/>
          <w:sz w:val="32"/>
          <w:szCs w:val="32"/>
          <w:cs/>
        </w:rPr>
        <w:t xml:space="preserve"> บริษัทฯ จึงกำหนด</w:t>
      </w:r>
      <w:r w:rsidRPr="001428D4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มาตรการในการบริหารและบรรเทาความเสี่ยง</w:t>
      </w:r>
      <w:r w:rsidRPr="001428D4">
        <w:rPr>
          <w:rFonts w:ascii="TH SarabunPSK" w:eastAsia="Arial Unicode MS" w:hAnsi="TH SarabunPSK" w:cs="TH SarabunPSK"/>
          <w:sz w:val="32"/>
          <w:szCs w:val="32"/>
        </w:rPr>
        <w:t xml:space="preserve"> </w:t>
      </w:r>
      <w:r w:rsidRPr="001428D4">
        <w:rPr>
          <w:rFonts w:ascii="TH SarabunPSK" w:eastAsia="Arial Unicode MS" w:hAnsi="TH SarabunPSK" w:cs="TH SarabunPSK"/>
          <w:sz w:val="32"/>
          <w:szCs w:val="32"/>
          <w:cs/>
        </w:rPr>
        <w:t xml:space="preserve">ดังนี้ </w:t>
      </w:r>
    </w:p>
    <w:p w14:paraId="08FEA7F8" w14:textId="77777777" w:rsidR="00D55E11" w:rsidRPr="000B057E" w:rsidRDefault="00D55E11" w:rsidP="00D55E11">
      <w:pPr>
        <w:spacing w:after="0" w:line="240" w:lineRule="auto"/>
        <w:ind w:firstLine="990"/>
        <w:jc w:val="thaiDistribute"/>
        <w:rPr>
          <w:rFonts w:ascii="TH SarabunPSK" w:eastAsia="Arial Unicode MS" w:hAnsi="TH SarabunPSK" w:cs="TH SarabunPSK"/>
          <w:color w:val="FF0000"/>
          <w:sz w:val="32"/>
          <w:szCs w:val="32"/>
        </w:rPr>
      </w:pPr>
      <w:commentRangeStart w:id="7"/>
      <w:r w:rsidRPr="000B057E">
        <w:rPr>
          <w:rFonts w:ascii="TH SarabunPSK" w:eastAsia="Arial Unicode MS" w:hAnsi="TH SarabunPSK" w:cs="TH SarabunPSK"/>
          <w:color w:val="FF0000"/>
          <w:sz w:val="32"/>
          <w:szCs w:val="32"/>
        </w:rPr>
        <w:t>1</w:t>
      </w:r>
      <w:r w:rsidRPr="000B057E">
        <w:rPr>
          <w:rFonts w:ascii="TH SarabunPSK" w:eastAsia="Arial Unicode MS" w:hAnsi="TH SarabunPSK" w:cs="TH SarabunPSK" w:hint="cs"/>
          <w:color w:val="FF0000"/>
          <w:sz w:val="32"/>
          <w:szCs w:val="32"/>
          <w:cs/>
        </w:rPr>
        <w:t xml:space="preserve">. </w:t>
      </w:r>
      <w:r w:rsidRPr="000B057E">
        <w:rPr>
          <w:rFonts w:ascii="TH SarabunPSK" w:eastAsia="Arial Unicode MS" w:hAnsi="TH SarabunPSK" w:cs="TH SarabunPSK" w:hint="cs"/>
          <w:color w:val="FF0000"/>
          <w:spacing w:val="2"/>
          <w:sz w:val="32"/>
          <w:szCs w:val="32"/>
          <w:cs/>
        </w:rPr>
        <w:t>กำหนดพฤติกรรมที่มีเหตุอันควรสงสัยเป็นลายลักษณ์อักษรให้พนักงานทราบ เพื่อเฝ้าระวังลูกค้า</w:t>
      </w:r>
      <w:r w:rsidRPr="000B057E">
        <w:rPr>
          <w:rFonts w:ascii="TH SarabunPSK" w:eastAsia="Arial Unicode MS" w:hAnsi="TH SarabunPSK" w:cs="TH SarabunPSK" w:hint="cs"/>
          <w:color w:val="FF0000"/>
          <w:sz w:val="32"/>
          <w:szCs w:val="32"/>
          <w:cs/>
        </w:rPr>
        <w:t>ที่มีพฤติกรรมดังกล่าว</w:t>
      </w:r>
    </w:p>
    <w:p w14:paraId="2C7E90AA" w14:textId="77777777" w:rsidR="00D55E11" w:rsidRPr="003747F0" w:rsidRDefault="00D55E11" w:rsidP="00D55E11">
      <w:pPr>
        <w:spacing w:after="0" w:line="240" w:lineRule="auto"/>
        <w:ind w:firstLine="990"/>
        <w:jc w:val="thaiDistribute"/>
        <w:rPr>
          <w:rFonts w:ascii="TH SarabunPSK" w:eastAsia="Arial Unicode MS" w:hAnsi="TH SarabunPSK" w:cs="TH SarabunPSK"/>
          <w:color w:val="FF0000"/>
          <w:sz w:val="32"/>
          <w:szCs w:val="32"/>
        </w:rPr>
      </w:pPr>
      <w:r w:rsidRPr="003747F0">
        <w:rPr>
          <w:rFonts w:ascii="TH SarabunPSK" w:eastAsia="Arial Unicode MS" w:hAnsi="TH SarabunPSK" w:cs="TH SarabunPSK"/>
          <w:color w:val="FF0000"/>
          <w:sz w:val="32"/>
          <w:szCs w:val="32"/>
        </w:rPr>
        <w:t>2</w:t>
      </w:r>
      <w:r w:rsidRPr="003747F0">
        <w:rPr>
          <w:rFonts w:ascii="TH SarabunPSK" w:eastAsia="Arial Unicode MS" w:hAnsi="TH SarabunPSK" w:cs="TH SarabunPSK" w:hint="cs"/>
          <w:color w:val="FF0000"/>
          <w:sz w:val="32"/>
          <w:szCs w:val="32"/>
          <w:cs/>
        </w:rPr>
        <w:t xml:space="preserve">. </w:t>
      </w:r>
      <w:r w:rsidR="003747F0" w:rsidRPr="003747F0">
        <w:rPr>
          <w:rFonts w:ascii="TH SarabunPSK" w:eastAsia="Arial Unicode MS" w:hAnsi="TH SarabunPSK" w:cs="TH SarabunPSK"/>
          <w:color w:val="FF0000"/>
          <w:sz w:val="32"/>
          <w:szCs w:val="32"/>
          <w:cs/>
        </w:rPr>
        <w:t>รับชำระหนี้ค่าสินเชื่อผ่านบัญชีธนาคารเท่านั้น ไม่มีการรับเป็นเงินสด</w:t>
      </w:r>
    </w:p>
    <w:p w14:paraId="0E808CBF" w14:textId="77777777" w:rsidR="00D55E11" w:rsidRDefault="00D55E11" w:rsidP="00D55E11">
      <w:pPr>
        <w:spacing w:after="0" w:line="240" w:lineRule="auto"/>
        <w:ind w:firstLine="990"/>
        <w:rPr>
          <w:rFonts w:ascii="TH SarabunPSK" w:eastAsia="Arial Unicode MS" w:hAnsi="TH SarabunPSK" w:cs="TH SarabunPSK"/>
          <w:color w:val="FF0000"/>
          <w:sz w:val="32"/>
          <w:szCs w:val="32"/>
        </w:rPr>
      </w:pPr>
      <w:r w:rsidRPr="003747F0">
        <w:rPr>
          <w:rFonts w:ascii="TH SarabunPSK" w:eastAsia="Arial Unicode MS" w:hAnsi="TH SarabunPSK" w:cs="TH SarabunPSK"/>
          <w:color w:val="FF0000"/>
          <w:sz w:val="32"/>
          <w:szCs w:val="32"/>
        </w:rPr>
        <w:t>3</w:t>
      </w:r>
      <w:r w:rsidRPr="003747F0">
        <w:rPr>
          <w:rFonts w:ascii="TH SarabunPSK" w:eastAsia="Arial Unicode MS" w:hAnsi="TH SarabunPSK" w:cs="TH SarabunPSK" w:hint="cs"/>
          <w:color w:val="FF0000"/>
          <w:sz w:val="32"/>
          <w:szCs w:val="32"/>
          <w:cs/>
        </w:rPr>
        <w:t xml:space="preserve">. </w:t>
      </w:r>
      <w:r w:rsidR="003747F0" w:rsidRPr="003747F0">
        <w:rPr>
          <w:rFonts w:ascii="TH SarabunPSK" w:eastAsia="Arial Unicode MS" w:hAnsi="TH SarabunPSK" w:cs="TH SarabunPSK"/>
          <w:color w:val="FF0000"/>
          <w:sz w:val="32"/>
          <w:szCs w:val="32"/>
          <w:cs/>
        </w:rPr>
        <w:t>รับชำระหนี้ค่าสินเชื่อเป็นเงินสดจากลูกค้า</w:t>
      </w:r>
      <w:r w:rsidR="003747F0" w:rsidRPr="003747F0">
        <w:rPr>
          <w:rFonts w:ascii="TH SarabunPSK" w:eastAsia="Arial Unicode MS" w:hAnsi="TH SarabunPSK" w:cs="TH SarabunPSK" w:hint="cs"/>
          <w:color w:val="FF0000"/>
          <w:sz w:val="32"/>
          <w:szCs w:val="32"/>
          <w:cs/>
        </w:rPr>
        <w:t xml:space="preserve"> ไม่เกิน.................................................บาท/ครั้ง /ราย</w:t>
      </w:r>
    </w:p>
    <w:p w14:paraId="5FA6283F" w14:textId="45D96725" w:rsidR="00CD4504" w:rsidRPr="003747F0" w:rsidRDefault="00CD4504" w:rsidP="00D55E11">
      <w:pPr>
        <w:spacing w:after="0" w:line="240" w:lineRule="auto"/>
        <w:ind w:firstLine="990"/>
        <w:rPr>
          <w:rFonts w:ascii="TH SarabunPSK" w:eastAsia="Arial Unicode MS" w:hAnsi="TH SarabunPSK" w:cs="TH SarabunPSK"/>
          <w:color w:val="FF0000"/>
          <w:sz w:val="32"/>
          <w:szCs w:val="32"/>
        </w:rPr>
      </w:pPr>
      <w:r>
        <w:rPr>
          <w:rFonts w:ascii="TH SarabunPSK" w:eastAsia="Arial Unicode MS" w:hAnsi="TH SarabunPSK" w:cs="TH SarabunPSK"/>
          <w:color w:val="FF0000"/>
          <w:sz w:val="32"/>
          <w:szCs w:val="32"/>
        </w:rPr>
        <w:t>4</w:t>
      </w:r>
      <w:r w:rsidRPr="00CD4504">
        <w:rPr>
          <w:rFonts w:ascii="TH SarabunPSK" w:eastAsia="Arial Unicode MS" w:hAnsi="TH SarabunPSK" w:cs="TH SarabunPSK"/>
          <w:color w:val="FF0000"/>
          <w:sz w:val="32"/>
          <w:szCs w:val="32"/>
        </w:rPr>
        <w:t xml:space="preserve">. </w:t>
      </w:r>
      <w:r w:rsidRPr="00CD4504">
        <w:rPr>
          <w:rFonts w:ascii="TH SarabunPSK" w:eastAsia="Arial Unicode MS" w:hAnsi="TH SarabunPSK" w:cs="TH SarabunPSK"/>
          <w:color w:val="FF0000"/>
          <w:sz w:val="32"/>
          <w:szCs w:val="32"/>
          <w:cs/>
        </w:rPr>
        <w:t>โอนวงเงินสินเชื่อที่ได้รับอนุมัติเข้าบัญชีธนาคารของผู้ขอสินเชื่อเท่านั้น</w:t>
      </w:r>
    </w:p>
    <w:p w14:paraId="74A43DB2" w14:textId="5F1399B9" w:rsidR="00D55E11" w:rsidRPr="000B057E" w:rsidRDefault="00CD4504" w:rsidP="0061551C">
      <w:pPr>
        <w:spacing w:after="0" w:line="240" w:lineRule="auto"/>
        <w:ind w:firstLine="990"/>
        <w:jc w:val="thaiDistribute"/>
        <w:rPr>
          <w:rFonts w:ascii="TH SarabunPSK" w:eastAsia="Arial Unicode MS" w:hAnsi="TH SarabunPSK" w:cs="TH SarabunPSK"/>
          <w:color w:val="FF0000"/>
          <w:sz w:val="32"/>
          <w:szCs w:val="32"/>
          <w:cs/>
        </w:rPr>
      </w:pPr>
      <w:r>
        <w:rPr>
          <w:rFonts w:ascii="TH SarabunPSK" w:eastAsia="Arial Unicode MS" w:hAnsi="TH SarabunPSK" w:cs="TH SarabunPSK"/>
          <w:color w:val="FF0000"/>
          <w:sz w:val="32"/>
          <w:szCs w:val="32"/>
        </w:rPr>
        <w:t>5</w:t>
      </w:r>
      <w:r w:rsidR="00D55E11" w:rsidRPr="003747F0">
        <w:rPr>
          <w:rFonts w:ascii="TH SarabunPSK" w:eastAsia="Arial Unicode MS" w:hAnsi="TH SarabunPSK" w:cs="TH SarabunPSK"/>
          <w:color w:val="FF0000"/>
          <w:sz w:val="32"/>
          <w:szCs w:val="32"/>
        </w:rPr>
        <w:t xml:space="preserve">. </w:t>
      </w:r>
      <w:r w:rsidR="003747F0" w:rsidRPr="0061551C">
        <w:rPr>
          <w:rFonts w:ascii="TH SarabunPSK" w:eastAsia="Arial Unicode MS" w:hAnsi="TH SarabunPSK" w:cs="TH SarabunPSK" w:hint="cs"/>
          <w:color w:val="FF0000"/>
          <w:spacing w:val="-6"/>
          <w:sz w:val="32"/>
          <w:szCs w:val="32"/>
          <w:cs/>
        </w:rPr>
        <w:t>กรณีลูกค้าต้องการปิดวงเงินสินเชื่อก่อนครบกำหนด บริษัทฯ กำหนดให้พนักงานที่รับเรื่องดำเนินการ</w:t>
      </w:r>
      <w:r w:rsidR="003747F0" w:rsidRPr="0061551C">
        <w:rPr>
          <w:rFonts w:ascii="TH SarabunPSK" w:eastAsia="Arial Unicode MS" w:hAnsi="TH SarabunPSK" w:cs="TH SarabunPSK" w:hint="cs"/>
          <w:color w:val="FF0000"/>
          <w:spacing w:val="-2"/>
          <w:sz w:val="32"/>
          <w:szCs w:val="32"/>
          <w:cs/>
        </w:rPr>
        <w:t>ต้องสอบถามข้อเท็จจริงและเหตุผล รวมทั้</w:t>
      </w:r>
      <w:bookmarkStart w:id="8" w:name="_GoBack"/>
      <w:bookmarkEnd w:id="8"/>
      <w:r w:rsidR="003747F0" w:rsidRPr="0061551C">
        <w:rPr>
          <w:rFonts w:ascii="TH SarabunPSK" w:eastAsia="Arial Unicode MS" w:hAnsi="TH SarabunPSK" w:cs="TH SarabunPSK" w:hint="cs"/>
          <w:color w:val="FF0000"/>
          <w:spacing w:val="-2"/>
          <w:sz w:val="32"/>
          <w:szCs w:val="32"/>
          <w:cs/>
        </w:rPr>
        <w:t>งแหล่งเงินที่นำมาชำระโดยละเอียด และหากพบความผิดปกติให้รายงาน</w:t>
      </w:r>
      <w:r w:rsidR="003747F0" w:rsidRPr="003747F0">
        <w:rPr>
          <w:rFonts w:ascii="TH SarabunPSK" w:eastAsia="Arial Unicode MS" w:hAnsi="TH SarabunPSK" w:cs="TH SarabunPSK" w:hint="cs"/>
          <w:color w:val="FF0000"/>
          <w:sz w:val="32"/>
          <w:szCs w:val="32"/>
          <w:cs/>
        </w:rPr>
        <w:t>ธุรกรรมที่มีเหตุอันควรสงสัยมายังสำนักงาน ปปง.</w:t>
      </w:r>
    </w:p>
    <w:p w14:paraId="5BDFCC59" w14:textId="43AB6965" w:rsidR="00D55E11" w:rsidRPr="000B057E" w:rsidRDefault="00CD4504" w:rsidP="00D55E11">
      <w:pPr>
        <w:spacing w:after="0" w:line="240" w:lineRule="auto"/>
        <w:ind w:firstLine="990"/>
        <w:jc w:val="thaiDistribute"/>
        <w:rPr>
          <w:rFonts w:ascii="TH SarabunPSK" w:eastAsia="Arial Unicode MS" w:hAnsi="TH SarabunPSK" w:cs="TH SarabunPSK"/>
          <w:color w:val="FF0000"/>
          <w:sz w:val="32"/>
          <w:szCs w:val="32"/>
        </w:rPr>
      </w:pPr>
      <w:r>
        <w:rPr>
          <w:rFonts w:ascii="TH SarabunPSK" w:eastAsia="Arial Unicode MS" w:hAnsi="TH SarabunPSK" w:cs="TH SarabunPSK"/>
          <w:color w:val="FF0000"/>
          <w:sz w:val="32"/>
          <w:szCs w:val="32"/>
        </w:rPr>
        <w:t>6</w:t>
      </w:r>
      <w:r w:rsidR="00D55E11" w:rsidRPr="000B057E">
        <w:rPr>
          <w:rFonts w:ascii="TH SarabunPSK" w:eastAsia="Arial Unicode MS" w:hAnsi="TH SarabunPSK" w:cs="TH SarabunPSK" w:hint="cs"/>
          <w:color w:val="FF0000"/>
          <w:sz w:val="32"/>
          <w:szCs w:val="32"/>
          <w:cs/>
        </w:rPr>
        <w:t>. มีมาตรการลงโทษสำหรับพนักงานที่ไม่ปฏิบัติตาม</w:t>
      </w:r>
      <w:r w:rsidR="00D55E11" w:rsidRPr="000B057E">
        <w:rPr>
          <w:rFonts w:ascii="TH SarabunPSK" w:eastAsia="Arial Unicode MS" w:hAnsi="TH SarabunPSK" w:cs="TH SarabunPSK"/>
          <w:color w:val="FF0000"/>
          <w:sz w:val="32"/>
          <w:szCs w:val="32"/>
          <w:cs/>
        </w:rPr>
        <w:t>นโยบายและ</w:t>
      </w:r>
      <w:r w:rsidR="00D55E11" w:rsidRPr="000B057E">
        <w:rPr>
          <w:rFonts w:ascii="TH SarabunPSK" w:eastAsia="Arial Unicode MS" w:hAnsi="TH SarabunPSK" w:cs="TH SarabunPSK" w:hint="cs"/>
          <w:color w:val="FF0000"/>
          <w:sz w:val="32"/>
          <w:szCs w:val="32"/>
          <w:cs/>
        </w:rPr>
        <w:t>แนวปฏิบัติ</w:t>
      </w:r>
      <w:r w:rsidR="00D55E11" w:rsidRPr="000B057E">
        <w:rPr>
          <w:rFonts w:ascii="TH SarabunPSK" w:eastAsia="Arial Unicode MS" w:hAnsi="TH SarabunPSK" w:cs="TH SarabunPSK"/>
          <w:color w:val="FF0000"/>
          <w:sz w:val="32"/>
          <w:szCs w:val="32"/>
          <w:cs/>
        </w:rPr>
        <w:t>ด้านการป้องกันและปราบปรามการฟอกเงิน</w:t>
      </w:r>
      <w:r w:rsidR="00D55E11" w:rsidRPr="000B057E">
        <w:rPr>
          <w:rFonts w:ascii="TH SarabunPSK" w:eastAsia="Arial Unicode MS" w:hAnsi="TH SarabunPSK" w:cs="TH SarabunPSK" w:hint="cs"/>
          <w:color w:val="FF0000"/>
          <w:sz w:val="32"/>
          <w:szCs w:val="32"/>
          <w:cs/>
        </w:rPr>
        <w:t>ฯ ที่บริษัทฯ กำหนด</w:t>
      </w:r>
      <w:commentRangeEnd w:id="7"/>
      <w:r w:rsidR="00D55E11" w:rsidRPr="000B057E">
        <w:rPr>
          <w:rStyle w:val="CommentReference"/>
          <w:color w:val="FF0000"/>
        </w:rPr>
        <w:commentReference w:id="7"/>
      </w:r>
    </w:p>
    <w:p w14:paraId="33AF67BF" w14:textId="77777777" w:rsidR="00D55E11" w:rsidRDefault="00D55E11" w:rsidP="00D55E11">
      <w:pPr>
        <w:spacing w:after="0" w:line="240" w:lineRule="auto"/>
        <w:ind w:firstLine="720"/>
        <w:rPr>
          <w:rFonts w:ascii="TH SarabunPSK" w:eastAsia="Arial Unicode MS" w:hAnsi="TH SarabunPSK" w:cs="TH SarabunPSK"/>
          <w:sz w:val="32"/>
          <w:szCs w:val="32"/>
        </w:rPr>
      </w:pPr>
    </w:p>
    <w:p w14:paraId="6B2BD610" w14:textId="77777777" w:rsidR="00D55E11" w:rsidRPr="006A2396" w:rsidRDefault="00D55E11" w:rsidP="00D55E11">
      <w:pPr>
        <w:spacing w:after="0" w:line="240" w:lineRule="auto"/>
        <w:ind w:firstLine="720"/>
        <w:rPr>
          <w:rFonts w:ascii="TH SarabunPSK" w:eastAsia="Arial Unicode MS" w:hAnsi="TH SarabunPSK" w:cs="TH SarabunPSK"/>
          <w:sz w:val="32"/>
          <w:szCs w:val="32"/>
        </w:rPr>
      </w:pPr>
      <w:r w:rsidRPr="006A2396">
        <w:rPr>
          <w:rFonts w:ascii="TH SarabunPSK" w:eastAsia="Arial Unicode MS" w:hAnsi="TH SarabunPSK" w:cs="TH SarabunPSK"/>
          <w:sz w:val="32"/>
          <w:szCs w:val="32"/>
          <w:cs/>
        </w:rPr>
        <w:t xml:space="preserve">        ประเมินโดย                                                                 เห็นชอบโดย</w:t>
      </w:r>
    </w:p>
    <w:p w14:paraId="0BC00F30" w14:textId="77777777" w:rsidR="00D55E11" w:rsidRPr="006A2396" w:rsidRDefault="00D55E11" w:rsidP="00D55E11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sz w:val="32"/>
          <w:szCs w:val="32"/>
        </w:rPr>
      </w:pPr>
    </w:p>
    <w:p w14:paraId="62136327" w14:textId="77777777" w:rsidR="00D55E11" w:rsidRPr="006A2396" w:rsidRDefault="00D55E11" w:rsidP="00D55E11">
      <w:pPr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6A2396">
        <w:rPr>
          <w:rFonts w:ascii="TH SarabunPSK" w:eastAsia="Arial Unicode MS" w:hAnsi="TH SarabunPSK" w:cs="TH SarabunPSK"/>
          <w:sz w:val="32"/>
          <w:szCs w:val="32"/>
          <w:cs/>
        </w:rPr>
        <w:t>.......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>..</w:t>
      </w:r>
      <w:r w:rsidRPr="006A2396">
        <w:rPr>
          <w:rFonts w:ascii="TH SarabunPSK" w:eastAsia="Arial Unicode MS" w:hAnsi="TH SarabunPSK" w:cs="TH SarabunPSK"/>
          <w:sz w:val="32"/>
          <w:szCs w:val="32"/>
          <w:cs/>
        </w:rPr>
        <w:t>.............................................................                          .......................................................................</w:t>
      </w:r>
    </w:p>
    <w:p w14:paraId="1CCFAA49" w14:textId="77777777" w:rsidR="00D55E11" w:rsidRPr="006A2396" w:rsidRDefault="00D55E11" w:rsidP="00D55E11">
      <w:pPr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6A2396">
        <w:rPr>
          <w:rFonts w:ascii="TH SarabunPSK" w:eastAsia="Arial Unicode MS" w:hAnsi="TH SarabunPSK" w:cs="TH SarabunPSK"/>
          <w:sz w:val="32"/>
          <w:szCs w:val="32"/>
          <w:cs/>
        </w:rPr>
        <w:t>(...................................................................)                           (.....................................................................)</w:t>
      </w:r>
    </w:p>
    <w:p w14:paraId="65C46133" w14:textId="77777777" w:rsidR="00D55E11" w:rsidRPr="006A2396" w:rsidRDefault="00D55E11" w:rsidP="00D55E11">
      <w:pPr>
        <w:tabs>
          <w:tab w:val="left" w:pos="5400"/>
        </w:tabs>
        <w:spacing w:after="0" w:line="240" w:lineRule="auto"/>
        <w:ind w:right="-209"/>
        <w:rPr>
          <w:rFonts w:ascii="TH SarabunPSK" w:eastAsia="Arial Unicode MS" w:hAnsi="TH SarabunPSK" w:cs="TH SarabunPSK"/>
          <w:color w:val="FF0000"/>
          <w:sz w:val="32"/>
          <w:szCs w:val="32"/>
        </w:rPr>
      </w:pPr>
      <w:r w:rsidRPr="006A2396">
        <w:rPr>
          <w:rFonts w:ascii="TH SarabunPSK" w:eastAsia="Arial Unicode MS" w:hAnsi="TH SarabunPSK" w:cs="TH SarabunPSK"/>
          <w:sz w:val="32"/>
          <w:szCs w:val="32"/>
          <w:cs/>
        </w:rPr>
        <w:t>ตำแหน่ง........................</w:t>
      </w:r>
      <w:r w:rsidR="0061551C">
        <w:rPr>
          <w:rFonts w:ascii="TH SarabunPSK" w:eastAsia="Arial Unicode MS" w:hAnsi="TH SarabunPSK" w:cs="TH SarabunPSK"/>
          <w:sz w:val="32"/>
          <w:szCs w:val="32"/>
          <w:cs/>
        </w:rPr>
        <w:t>..............................</w:t>
      </w:r>
      <w:r w:rsidRPr="006A2396">
        <w:rPr>
          <w:rFonts w:ascii="TH SarabunPSK" w:eastAsia="Arial Unicode MS" w:hAnsi="TH SarabunPSK" w:cs="TH SarabunPSK"/>
          <w:sz w:val="32"/>
          <w:szCs w:val="32"/>
          <w:cs/>
        </w:rPr>
        <w:t xml:space="preserve">              </w:t>
      </w:r>
      <w:r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6A2396">
        <w:rPr>
          <w:rFonts w:ascii="TH SarabunPSK" w:eastAsia="Arial Unicode MS" w:hAnsi="TH SarabunPSK" w:cs="TH SarabunPSK"/>
          <w:sz w:val="32"/>
          <w:szCs w:val="32"/>
          <w:cs/>
        </w:rPr>
        <w:t>ตำแหน่ง</w:t>
      </w:r>
      <w:r w:rsidRPr="006A2396">
        <w:rPr>
          <w:rFonts w:ascii="TH SarabunPSK" w:eastAsia="Arial Unicode MS" w:hAnsi="TH SarabunPSK" w:cs="TH SarabunPSK"/>
          <w:sz w:val="32"/>
          <w:szCs w:val="32"/>
          <w:u w:val="dotted"/>
          <w:cs/>
        </w:rPr>
        <w:t xml:space="preserve">  </w:t>
      </w:r>
      <w:r>
        <w:rPr>
          <w:rFonts w:ascii="TH SarabunPSK" w:eastAsia="Arial Unicode MS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Arial Unicode MS" w:hAnsi="TH SarabunPSK" w:cs="TH SarabunPSK" w:hint="cs"/>
          <w:sz w:val="32"/>
          <w:szCs w:val="32"/>
          <w:u w:val="dotted"/>
          <w:cs/>
        </w:rPr>
        <w:t xml:space="preserve">  </w:t>
      </w:r>
      <w:r w:rsidR="0061551C">
        <w:rPr>
          <w:rFonts w:ascii="TH SarabunPSK" w:eastAsia="Arial Unicode MS" w:hAnsi="TH SarabunPSK" w:cs="TH SarabunPSK" w:hint="cs"/>
          <w:sz w:val="32"/>
          <w:szCs w:val="32"/>
          <w:u w:val="dotted"/>
          <w:cs/>
        </w:rPr>
        <w:t xml:space="preserve">   </w:t>
      </w:r>
      <w:r w:rsidRPr="006A2396">
        <w:rPr>
          <w:rFonts w:ascii="TH SarabunPSK" w:eastAsia="Arial Unicode MS" w:hAnsi="TH SarabunPSK" w:cs="TH SarabunPSK"/>
          <w:color w:val="FF0000"/>
          <w:sz w:val="32"/>
          <w:szCs w:val="32"/>
          <w:u w:val="dotted"/>
          <w:cs/>
        </w:rPr>
        <w:t>ผู้บริหารระดับสูง</w:t>
      </w:r>
      <w:r>
        <w:rPr>
          <w:rFonts w:ascii="TH SarabunPSK" w:eastAsia="Arial Unicode MS" w:hAnsi="TH SarabunPSK" w:cs="TH SarabunPSK"/>
          <w:color w:val="FF0000"/>
          <w:sz w:val="32"/>
          <w:szCs w:val="32"/>
          <w:u w:val="dotted"/>
          <w:cs/>
        </w:rPr>
        <w:tab/>
      </w:r>
    </w:p>
    <w:p w14:paraId="39D1C196" w14:textId="77777777" w:rsidR="00D55E11" w:rsidRPr="006A2396" w:rsidRDefault="00D55E11" w:rsidP="00D55E11">
      <w:pPr>
        <w:spacing w:after="0" w:line="240" w:lineRule="auto"/>
        <w:ind w:right="-209"/>
        <w:rPr>
          <w:rFonts w:ascii="TH SarabunPSK" w:eastAsia="Arial Unicode MS" w:hAnsi="TH SarabunPSK" w:cs="TH SarabunPSK"/>
          <w:sz w:val="32"/>
          <w:szCs w:val="32"/>
          <w:cs/>
        </w:rPr>
      </w:pPr>
      <w:r w:rsidRPr="006A2396">
        <w:rPr>
          <w:rFonts w:ascii="TH SarabunPSK" w:eastAsia="Arial Unicode MS" w:hAnsi="TH SarabunPSK" w:cs="TH SarabunPSK"/>
          <w:sz w:val="32"/>
          <w:szCs w:val="32"/>
          <w:cs/>
        </w:rPr>
        <w:t>ลงวันที่........................................................</w:t>
      </w:r>
      <w:r w:rsidRPr="006A2396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6A2396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6A2396">
        <w:rPr>
          <w:rFonts w:ascii="TH SarabunPSK" w:eastAsia="Arial Unicode MS" w:hAnsi="TH SarabunPSK" w:cs="TH SarabunPSK"/>
          <w:sz w:val="32"/>
          <w:szCs w:val="32"/>
          <w:cs/>
        </w:rPr>
        <w:tab/>
        <w:t xml:space="preserve">     ลงวันที่.............................</w:t>
      </w:r>
      <w:r w:rsidR="0061551C">
        <w:rPr>
          <w:rFonts w:ascii="TH SarabunPSK" w:eastAsia="Arial Unicode MS" w:hAnsi="TH SarabunPSK" w:cs="TH SarabunPSK"/>
          <w:sz w:val="32"/>
          <w:szCs w:val="32"/>
          <w:cs/>
        </w:rPr>
        <w:t>.................</w:t>
      </w:r>
      <w:r w:rsidR="0061551C">
        <w:rPr>
          <w:rFonts w:ascii="TH SarabunPSK" w:eastAsia="Arial Unicode MS" w:hAnsi="TH SarabunPSK" w:cs="TH SarabunPSK" w:hint="cs"/>
          <w:sz w:val="32"/>
          <w:szCs w:val="32"/>
          <w:cs/>
        </w:rPr>
        <w:t>..</w:t>
      </w:r>
      <w:r w:rsidR="0061551C">
        <w:rPr>
          <w:rFonts w:ascii="TH SarabunPSK" w:eastAsia="Arial Unicode MS" w:hAnsi="TH SarabunPSK" w:cs="TH SarabunPSK"/>
          <w:sz w:val="32"/>
          <w:szCs w:val="32"/>
          <w:cs/>
        </w:rPr>
        <w:t>....</w:t>
      </w:r>
    </w:p>
    <w:p w14:paraId="3EFC6C16" w14:textId="77777777" w:rsidR="004D1736" w:rsidRDefault="004D1736"/>
    <w:sectPr w:rsidR="004D1736" w:rsidSect="006B5331">
      <w:headerReference w:type="even" r:id="rId8"/>
      <w:headerReference w:type="default" r:id="rId9"/>
      <w:headerReference w:type="first" r:id="rId10"/>
      <w:pgSz w:w="11906" w:h="16838"/>
      <w:pgMar w:top="964" w:right="1247" w:bottom="567" w:left="1418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นางณัฐสุดา สุวรรณ" w:date="2025-03-21T14:13:00Z" w:initials="นส">
    <w:p w14:paraId="352BA459" w14:textId="77777777" w:rsidR="00D55E11" w:rsidRDefault="00D55E11" w:rsidP="00D55E11">
      <w:pPr>
        <w:pStyle w:val="CommentText"/>
      </w:pPr>
      <w:r>
        <w:rPr>
          <w:rStyle w:val="CommentReference"/>
        </w:rPr>
        <w:annotationRef/>
      </w:r>
      <w:r>
        <w:rPr>
          <w:rFonts w:hint="cs"/>
          <w:cs/>
        </w:rPr>
        <w:t>ระบุปี พ.ศ.</w:t>
      </w:r>
    </w:p>
  </w:comment>
  <w:comment w:id="1" w:author="นางณัฐสุดา สุวรรณ" w:date="2025-03-21T14:12:00Z" w:initials="นส">
    <w:p w14:paraId="664CCCF0" w14:textId="77777777" w:rsidR="00D55E11" w:rsidRDefault="00D55E11" w:rsidP="00D55E11">
      <w:pPr>
        <w:pStyle w:val="CommentText"/>
        <w:rPr>
          <w:cs/>
        </w:rPr>
      </w:pPr>
      <w:r>
        <w:rPr>
          <w:rStyle w:val="CommentReference"/>
        </w:rPr>
        <w:annotationRef/>
      </w:r>
      <w:r>
        <w:rPr>
          <w:rFonts w:hint="cs"/>
          <w:cs/>
        </w:rPr>
        <w:t>ระบุ</w:t>
      </w:r>
      <w:r>
        <w:rPr>
          <w:rFonts w:hint="cs"/>
          <w:cs/>
        </w:rPr>
        <w:t>ปี พ.ศ.</w:t>
      </w:r>
    </w:p>
  </w:comment>
  <w:comment w:id="2" w:author="นางณัฐสุดา สุวรรณ" w:date="2025-03-24T09:54:00Z" w:initials="นส">
    <w:p w14:paraId="2B5EEE87" w14:textId="77777777" w:rsidR="006339E7" w:rsidRDefault="006339E7">
      <w:pPr>
        <w:pStyle w:val="CommentText"/>
      </w:pPr>
      <w:r>
        <w:rPr>
          <w:rStyle w:val="CommentReference"/>
        </w:rPr>
        <w:annotationRef/>
      </w:r>
      <w:r>
        <w:rPr>
          <w:rFonts w:hint="cs"/>
          <w:cs/>
        </w:rPr>
        <w:t>เป็น</w:t>
      </w:r>
      <w:r>
        <w:rPr>
          <w:rFonts w:hint="cs"/>
          <w:cs/>
        </w:rPr>
        <w:t>เพียงตัวอย่างการกรอกข้อมูล ซึ่งอ้างอิงตามตัวอย่างแบบประเมินความเสี่ยงลูกค้า</w:t>
      </w:r>
    </w:p>
  </w:comment>
  <w:comment w:id="3" w:author="นางณัฐสุดา สุวรรณ" w:date="2021-10-21T13:31:00Z" w:initials="นส">
    <w:p w14:paraId="73F174A0" w14:textId="77777777" w:rsidR="00D55E11" w:rsidRDefault="00D55E11" w:rsidP="00D55E11">
      <w:pPr>
        <w:pStyle w:val="CommentText"/>
        <w:rPr>
          <w:cs/>
        </w:rPr>
      </w:pPr>
      <w:r>
        <w:rPr>
          <w:rStyle w:val="CommentReference"/>
        </w:rPr>
        <w:annotationRef/>
      </w:r>
      <w:r>
        <w:rPr>
          <w:rFonts w:hint="cs"/>
          <w:cs/>
        </w:rPr>
        <w:t>ใส่</w:t>
      </w:r>
      <w:r>
        <w:rPr>
          <w:rFonts w:hint="cs"/>
          <w:cs/>
        </w:rPr>
        <w:t>ที่อยู่ของบริษัทฯ หากมีหลายสาขาให้ประเมินทุกสาขา</w:t>
      </w:r>
    </w:p>
  </w:comment>
  <w:comment w:id="4" w:author="นางณัฐสุดา สุวรรณ" w:date="2025-03-24T09:58:00Z" w:initials="นส">
    <w:p w14:paraId="11141830" w14:textId="77777777" w:rsidR="006339E7" w:rsidRDefault="006339E7">
      <w:pPr>
        <w:pStyle w:val="CommentText"/>
      </w:pPr>
      <w:r>
        <w:rPr>
          <w:rStyle w:val="CommentReference"/>
        </w:rPr>
        <w:annotationRef/>
      </w:r>
      <w:r>
        <w:rPr>
          <w:rFonts w:hint="cs"/>
          <w:cs/>
        </w:rPr>
        <w:t>โปรด</w:t>
      </w:r>
      <w:r>
        <w:rPr>
          <w:rFonts w:hint="cs"/>
          <w:cs/>
        </w:rPr>
        <w:t>เลือกตามจริง</w:t>
      </w:r>
    </w:p>
  </w:comment>
  <w:comment w:id="5" w:author="นางณัฐสุดา สุวรรณ" w:date="2021-10-21T13:39:00Z" w:initials="นส">
    <w:p w14:paraId="4AF098DE" w14:textId="77777777" w:rsidR="00D55E11" w:rsidRDefault="00D55E11" w:rsidP="00D55E11">
      <w:pPr>
        <w:pStyle w:val="CommentText"/>
      </w:pPr>
      <w:r>
        <w:rPr>
          <w:rStyle w:val="CommentReference"/>
        </w:rPr>
        <w:annotationRef/>
      </w:r>
      <w:r>
        <w:rPr>
          <w:rFonts w:hint="cs"/>
          <w:cs/>
        </w:rPr>
        <w:t>เป็น</w:t>
      </w:r>
      <w:r>
        <w:rPr>
          <w:rFonts w:hint="cs"/>
          <w:cs/>
        </w:rPr>
        <w:t xml:space="preserve">เพียงตัวอย่าง ให้ระบุตามช่องทางการให้บริการจริงของบริษัทฯ </w:t>
      </w:r>
      <w:r w:rsidRPr="00A12D65">
        <w:rPr>
          <w:cs/>
        </w:rPr>
        <w:t>แล้วสรุปผลการประเมิน</w:t>
      </w:r>
      <w:r>
        <w:rPr>
          <w:rFonts w:hint="cs"/>
          <w:cs/>
        </w:rPr>
        <w:t xml:space="preserve">  </w:t>
      </w:r>
    </w:p>
  </w:comment>
  <w:comment w:id="6" w:author="นางณัฐสุดา สุวรรณ" w:date="2024-03-18T12:24:00Z" w:initials="นส">
    <w:p w14:paraId="0B2555AB" w14:textId="77777777" w:rsidR="00D55E11" w:rsidRDefault="00D55E11" w:rsidP="00D55E11">
      <w:pPr>
        <w:pStyle w:val="CommentText"/>
      </w:pPr>
      <w:r>
        <w:rPr>
          <w:rStyle w:val="CommentReference"/>
        </w:rPr>
        <w:annotationRef/>
      </w:r>
      <w:r>
        <w:rPr>
          <w:rFonts w:hint="cs"/>
          <w:cs/>
        </w:rPr>
        <w:t>เป็น</w:t>
      </w:r>
      <w:r>
        <w:rPr>
          <w:rFonts w:hint="cs"/>
          <w:cs/>
        </w:rPr>
        <w:t>เพียงตัวอย่างการสรุปผล หากบริษัทฯ ประเมินแล้วมีปัจจัยอื่นๆ ที่เสี่ยงกลางหรือเสี่ยงสูงมากกว่านี้ ให้สรุปผลตามจริง</w:t>
      </w:r>
    </w:p>
  </w:comment>
  <w:comment w:id="7" w:author="นางณัฐสุดา สุวรรณ" w:date="2021-10-21T16:30:00Z" w:initials="นส">
    <w:p w14:paraId="32542C81" w14:textId="77777777" w:rsidR="00D55E11" w:rsidRDefault="00D55E11" w:rsidP="00D55E11">
      <w:pPr>
        <w:pStyle w:val="CommentText"/>
        <w:rPr>
          <w:cs/>
        </w:rPr>
      </w:pPr>
      <w:r>
        <w:rPr>
          <w:rStyle w:val="CommentReference"/>
        </w:rPr>
        <w:annotationRef/>
      </w:r>
      <w:r>
        <w:rPr>
          <w:rFonts w:hint="cs"/>
          <w:cs/>
        </w:rPr>
        <w:t>เป็น</w:t>
      </w:r>
      <w:r>
        <w:rPr>
          <w:rFonts w:hint="cs"/>
          <w:cs/>
        </w:rPr>
        <w:t>แค่ตัวอย่าง บริษัทฯ สามารถนำไปปรับใช้ หรือกำหนดให้สอดคล้องกับการดำเนินธุรกิจได้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52BA459" w15:done="0"/>
  <w15:commentEx w15:paraId="664CCCF0" w15:done="0"/>
  <w15:commentEx w15:paraId="2B5EEE87" w15:done="0"/>
  <w15:commentEx w15:paraId="73F174A0" w15:done="0"/>
  <w15:commentEx w15:paraId="11141830" w15:done="0"/>
  <w15:commentEx w15:paraId="4AF098DE" w15:done="0"/>
  <w15:commentEx w15:paraId="0B2555AB" w15:done="0"/>
  <w15:commentEx w15:paraId="32542C8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635142" w14:textId="77777777" w:rsidR="006822A1" w:rsidRDefault="006822A1">
      <w:pPr>
        <w:spacing w:after="0" w:line="240" w:lineRule="auto"/>
      </w:pPr>
      <w:r>
        <w:separator/>
      </w:r>
    </w:p>
  </w:endnote>
  <w:endnote w:type="continuationSeparator" w:id="0">
    <w:p w14:paraId="30B9E96D" w14:textId="77777777" w:rsidR="006822A1" w:rsidRDefault="00682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H SarabunPSK Bold">
    <w:panose1 w:val="020B0500040200020003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285A70" w14:textId="77777777" w:rsidR="006822A1" w:rsidRDefault="006822A1">
      <w:pPr>
        <w:spacing w:after="0" w:line="240" w:lineRule="auto"/>
      </w:pPr>
      <w:r>
        <w:separator/>
      </w:r>
    </w:p>
  </w:footnote>
  <w:footnote w:type="continuationSeparator" w:id="0">
    <w:p w14:paraId="07E9D50F" w14:textId="77777777" w:rsidR="006822A1" w:rsidRDefault="00682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3921D0" w14:textId="77777777" w:rsidR="00F92127" w:rsidRDefault="006822A1">
    <w:pPr>
      <w:pStyle w:val="Header"/>
    </w:pPr>
    <w:r>
      <w:rPr>
        <w:noProof/>
      </w:rPr>
      <w:pict w14:anchorId="660F980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2671094" o:spid="_x0000_s2050" type="#_x0000_t136" style="position:absolute;margin-left:0;margin-top:0;width:434.25pt;height:217.1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ตัวอย่าง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01F2C3" w14:textId="77777777" w:rsidR="007229D3" w:rsidRPr="006B5331" w:rsidRDefault="006822A1" w:rsidP="00895241">
    <w:pPr>
      <w:pStyle w:val="Header"/>
      <w:jc w:val="center"/>
      <w:rPr>
        <w:rFonts w:ascii="TH SarabunPSK" w:hAnsi="TH SarabunPSK" w:cs="TH SarabunPSK"/>
        <w:sz w:val="32"/>
        <w:szCs w:val="32"/>
      </w:rPr>
    </w:pPr>
    <w:r>
      <w:rPr>
        <w:noProof/>
      </w:rPr>
      <w:pict w14:anchorId="7F488B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2671095" o:spid="_x0000_s2051" type="#_x0000_t136" style="position:absolute;left:0;text-align:left;margin-left:0;margin-top:0;width:434.25pt;height:217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ตัวอย่าง"/>
          <w10:wrap anchorx="margin" anchory="margin"/>
        </v:shape>
      </w:pict>
    </w:r>
    <w:r w:rsidR="006B454C" w:rsidRPr="006B5331">
      <w:rPr>
        <w:rFonts w:ascii="TH SarabunPSK" w:hAnsi="TH SarabunPSK" w:cs="TH SarabunPSK"/>
        <w:sz w:val="32"/>
        <w:szCs w:val="32"/>
        <w:cs/>
      </w:rPr>
      <w:t xml:space="preserve">- </w:t>
    </w:r>
    <w:r w:rsidR="006B454C" w:rsidRPr="006B5331">
      <w:rPr>
        <w:rFonts w:ascii="TH SarabunPSK" w:hAnsi="TH SarabunPSK" w:cs="TH SarabunPSK"/>
        <w:sz w:val="32"/>
        <w:szCs w:val="32"/>
      </w:rPr>
      <w:fldChar w:fldCharType="begin"/>
    </w:r>
    <w:r w:rsidR="006B454C" w:rsidRPr="006B5331">
      <w:rPr>
        <w:rFonts w:ascii="TH SarabunPSK" w:hAnsi="TH SarabunPSK" w:cs="TH SarabunPSK"/>
        <w:sz w:val="32"/>
        <w:szCs w:val="32"/>
      </w:rPr>
      <w:instrText xml:space="preserve"> PAGE   \* MERGEFORMAT </w:instrText>
    </w:r>
    <w:r w:rsidR="006B454C" w:rsidRPr="006B5331">
      <w:rPr>
        <w:rFonts w:ascii="TH SarabunPSK" w:hAnsi="TH SarabunPSK" w:cs="TH SarabunPSK"/>
        <w:sz w:val="32"/>
        <w:szCs w:val="32"/>
      </w:rPr>
      <w:fldChar w:fldCharType="separate"/>
    </w:r>
    <w:r w:rsidR="00CD4504">
      <w:rPr>
        <w:rFonts w:ascii="TH SarabunPSK" w:hAnsi="TH SarabunPSK" w:cs="TH SarabunPSK"/>
        <w:noProof/>
        <w:sz w:val="32"/>
        <w:szCs w:val="32"/>
      </w:rPr>
      <w:t>3</w:t>
    </w:r>
    <w:r w:rsidR="006B454C" w:rsidRPr="006B5331">
      <w:rPr>
        <w:rFonts w:ascii="TH SarabunPSK" w:hAnsi="TH SarabunPSK" w:cs="TH SarabunPSK"/>
        <w:noProof/>
        <w:sz w:val="32"/>
        <w:szCs w:val="32"/>
      </w:rPr>
      <w:fldChar w:fldCharType="end"/>
    </w:r>
    <w:r w:rsidR="006B454C" w:rsidRPr="006B5331">
      <w:rPr>
        <w:rFonts w:ascii="TH SarabunPSK" w:hAnsi="TH SarabunPSK" w:cs="TH SarabunPSK"/>
        <w:noProof/>
        <w:sz w:val="32"/>
        <w:szCs w:val="32"/>
        <w:cs/>
      </w:rPr>
      <w:t xml:space="preserve">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846A81" w14:textId="77777777" w:rsidR="00F92127" w:rsidRDefault="006822A1">
    <w:pPr>
      <w:pStyle w:val="Header"/>
    </w:pPr>
    <w:r>
      <w:rPr>
        <w:noProof/>
      </w:rPr>
      <w:pict w14:anchorId="1D2CEA3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2671093" o:spid="_x0000_s2049" type="#_x0000_t136" style="position:absolute;margin-left:0;margin-top:0;width:434.25pt;height:217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ตัวอย่าง"/>
          <w10:wrap anchorx="margin" anchory="margin"/>
        </v:shape>
      </w:pic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นางณัฐสุดา สุวรรณ">
    <w15:presenceInfo w15:providerId="AD" w15:userId="S-1-5-21-3946102780-590745483-2826533970-72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E11"/>
    <w:rsid w:val="003747F0"/>
    <w:rsid w:val="004D1736"/>
    <w:rsid w:val="0061551C"/>
    <w:rsid w:val="006339E7"/>
    <w:rsid w:val="006822A1"/>
    <w:rsid w:val="006B454C"/>
    <w:rsid w:val="00CD4504"/>
    <w:rsid w:val="00D5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8B11FB9"/>
  <w15:chartTrackingRefBased/>
  <w15:docId w15:val="{94312199-EED0-4862-A8AB-5E87CD8B5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E11"/>
    <w:pPr>
      <w:spacing w:after="200" w:line="276" w:lineRule="auto"/>
    </w:pPr>
    <w:rPr>
      <w:rFonts w:ascii="Calibri" w:eastAsia="Times New Roman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5E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5E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E11"/>
    <w:rPr>
      <w:rFonts w:ascii="Calibri" w:eastAsia="Times New Roman" w:hAnsi="Calibri" w:cs="Cordia New"/>
    </w:rPr>
  </w:style>
  <w:style w:type="character" w:styleId="CommentReference">
    <w:name w:val="annotation reference"/>
    <w:basedOn w:val="DefaultParagraphFont"/>
    <w:uiPriority w:val="99"/>
    <w:semiHidden/>
    <w:unhideWhenUsed/>
    <w:rsid w:val="00D55E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5E11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5E11"/>
    <w:rPr>
      <w:rFonts w:ascii="Calibri" w:eastAsia="Times New Roman" w:hAnsi="Calibri" w:cs="Cordia New"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E11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E11"/>
    <w:rPr>
      <w:rFonts w:ascii="Segoe UI" w:eastAsia="Times New Roman" w:hAnsi="Segoe UI" w:cs="Angsana New"/>
      <w:sz w:val="18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39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39E7"/>
    <w:rPr>
      <w:rFonts w:ascii="Calibri" w:eastAsia="Times New Roman" w:hAnsi="Calibri" w:cs="Cordia New"/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954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น.ส.ณัฐสุดา สุวรรณ</dc:creator>
  <cp:keywords/>
  <dc:description/>
  <cp:lastModifiedBy>น.ส.ณัฐสุดา สุวรรณ</cp:lastModifiedBy>
  <cp:revision>2</cp:revision>
  <dcterms:created xsi:type="dcterms:W3CDTF">2025-03-24T02:27:00Z</dcterms:created>
  <dcterms:modified xsi:type="dcterms:W3CDTF">2025-08-08T03:15:00Z</dcterms:modified>
</cp:coreProperties>
</file>