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72" w:rsidRPr="00B0732A" w:rsidRDefault="00F310DE" w:rsidP="00F30872">
      <w:pPr>
        <w:spacing w:after="0" w:line="240" w:lineRule="auto"/>
        <w:ind w:firstLine="709"/>
        <w:jc w:val="center"/>
        <w:rPr>
          <w:rFonts w:ascii="TH SarabunPSK" w:eastAsia="Arial Unicode MS" w:hAnsi="TH SarabunPSK" w:cs="TH SarabunPSK" w:hint="cs"/>
          <w:b/>
          <w:bCs/>
          <w:sz w:val="32"/>
          <w:szCs w:val="32"/>
        </w:rPr>
      </w:pPr>
      <w:bookmarkStart w:id="0" w:name="_GoBack"/>
      <w:bookmarkEnd w:id="0"/>
      <w:r w:rsidRP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ผล</w:t>
      </w:r>
      <w:r w:rsidR="005478FE" w:rsidRP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การประเมินและบริหารความเสี่ยงด้านการฟอกเงินและการสนับสนุนทางการเงิน</w:t>
      </w:r>
    </w:p>
    <w:p w:rsidR="00662BCB" w:rsidRPr="00B0732A" w:rsidRDefault="005478FE" w:rsidP="00F30872">
      <w:pPr>
        <w:spacing w:after="0" w:line="240" w:lineRule="auto"/>
        <w:ind w:firstLine="709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แก่การก่อการร้ายและการแพร่ขยายอาวุธที่มีอานุภาพทำลายล้างสูงของ</w:t>
      </w:r>
      <w:r w:rsidR="00B0732A" w:rsidRPr="00B0732A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cs/>
        </w:rPr>
        <w:t>บริษัท/ห้างฯ</w:t>
      </w:r>
      <w:r w:rsidRP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..........</w:t>
      </w:r>
      <w:r w:rsidRPr="00B0732A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</w:p>
    <w:p w:rsidR="005478FE" w:rsidRPr="00B0732A" w:rsidRDefault="00F30872" w:rsidP="00F30872">
      <w:pPr>
        <w:spacing w:after="0" w:line="240" w:lineRule="auto"/>
        <w:ind w:firstLine="709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(ประจำปี</w:t>
      </w:r>
      <w:r w:rsid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...............</w:t>
      </w:r>
      <w:r w:rsidR="005478FE" w:rsidRP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)</w:t>
      </w:r>
    </w:p>
    <w:p w:rsidR="003619E6" w:rsidRPr="003619E6" w:rsidRDefault="00662BCB" w:rsidP="003619E6">
      <w:pPr>
        <w:spacing w:after="0" w:line="240" w:lineRule="auto"/>
        <w:ind w:firstLine="709"/>
        <w:jc w:val="thaiDistribute"/>
        <w:rPr>
          <w:rFonts w:ascii="TH SarabunPSK" w:eastAsia="Arial Unicode MS" w:hAnsi="TH SarabunPSK" w:cs="TH SarabunPSK" w:hint="cs"/>
          <w:color w:val="FF0000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ตามที่ </w:t>
      </w:r>
      <w:r w:rsidR="00B0732A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</w:t>
      </w:r>
      <w:r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ห้าง</w:t>
      </w:r>
      <w:r w:rsidR="000A0AB0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ฯ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ได้กำหนดให้มีการประเมินและบริหาร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ภายในองค์กรเป็นนโยบายหลัก และได้ดำเนินการจัดทำรายงานผลการประเมินความเสี่ยงภายในองค์กร </w:t>
      </w:r>
      <w:r w:rsidR="00A22B93">
        <w:rPr>
          <w:rFonts w:ascii="TH SarabunPSK" w:eastAsia="Arial Unicode MS" w:hAnsi="TH SarabunPSK" w:cs="TH SarabunPSK" w:hint="cs"/>
          <w:sz w:val="32"/>
          <w:szCs w:val="32"/>
          <w:cs/>
        </w:rPr>
        <w:t>ซึ่ง</w:t>
      </w:r>
      <w:r w:rsidR="00B0732A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 w:rsidR="00B0732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มีการพิจารณา</w:t>
      </w:r>
      <w:r w:rsidR="004E6F97"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="005231E2" w:rsidRPr="00FB18A8">
        <w:rPr>
          <w:rFonts w:ascii="TH SarabunPSK" w:eastAsia="Arial Unicode MS" w:hAnsi="TH SarabunPSK" w:cs="TH SarabunPSK"/>
          <w:sz w:val="32"/>
          <w:szCs w:val="32"/>
          <w:cs/>
        </w:rPr>
        <w:t>ผลการประเมินและบริหารความเสี่ยงตามรายงานการประเมินความเสี่ยงด้านการฟอกเงินและการสนับสนุนทางการเงินแก่การก่อการร้ายระดับชาติ</w:t>
      </w:r>
      <w:r w:rsidR="00B95013" w:rsidRPr="00FB18A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5231E2" w:rsidRPr="00FB18A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พบว่า </w:t>
      </w:r>
      <w:r w:rsidR="000C64DE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ธุรกิจ</w:t>
      </w:r>
      <w:r w:rsidR="003619E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.......................</w:t>
      </w:r>
      <w:r w:rsidR="00B0732A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...</w:t>
      </w:r>
      <w:r w:rsidR="003619E6" w:rsidRPr="003619E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มี</w:t>
      </w:r>
      <w:r w:rsidR="003619E6" w:rsidRPr="003619E6">
        <w:rPr>
          <w:rFonts w:ascii="TH SarabunPSK" w:hAnsi="TH SarabunPSK" w:cs="TH SarabunPSK"/>
          <w:color w:val="FF0000"/>
          <w:sz w:val="32"/>
          <w:szCs w:val="32"/>
          <w:cs/>
        </w:rPr>
        <w:t>ความเสี่ยงด้านการฟอกเงิน</w:t>
      </w:r>
      <w:r w:rsidR="003619E6" w:rsidRPr="003619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ระดับ..................</w:t>
      </w:r>
    </w:p>
    <w:p w:rsidR="003619E6" w:rsidRPr="003619E6" w:rsidRDefault="003619E6" w:rsidP="003619E6">
      <w:pPr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3619E6">
        <w:rPr>
          <w:rFonts w:ascii="TH SarabunPSK" w:hAnsi="TH SarabunPSK" w:cs="TH SarabunPSK"/>
          <w:color w:val="FF0000"/>
          <w:sz w:val="32"/>
          <w:szCs w:val="32"/>
          <w:cs/>
        </w:rPr>
        <w:t>ความเสี่ยงด้านการสนับสนุนทางการเงินแก่การก่อการร้าย</w:t>
      </w:r>
      <w:r w:rsidRPr="003619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ระดับ..................</w:t>
      </w:r>
      <w:r w:rsidRPr="003619E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619E6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Pr="003619E6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ความเสี่ยงด้านการแพร่ขยายอาวุธที่มีอานุภาพทำลายล้างสูง </w:t>
      </w:r>
      <w:r w:rsidRPr="003619E6"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ระดับ..................</w:t>
      </w:r>
      <w:r w:rsidR="00731EC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731ECD">
        <w:rPr>
          <w:rFonts w:ascii="TH SarabunPSK" w:hAnsi="TH SarabunPSK" w:cs="TH SarabunPSK" w:hint="cs"/>
          <w:color w:val="FF0000"/>
          <w:sz w:val="32"/>
          <w:szCs w:val="32"/>
          <w:cs/>
        </w:rPr>
        <w:t>(ดูระดับความเสี่ยงในหมายเหตุ**)</w:t>
      </w:r>
    </w:p>
    <w:p w:rsidR="00662BCB" w:rsidRPr="005231E2" w:rsidRDefault="00B0732A" w:rsidP="00AD1104">
      <w:pPr>
        <w:spacing w:after="0" w:line="240" w:lineRule="auto"/>
        <w:ind w:firstLine="709"/>
        <w:jc w:val="thaiDistribute"/>
        <w:rPr>
          <w:rFonts w:ascii="TH SarabunPSK" w:eastAsia="Arial Unicode MS" w:hAnsi="TH SarabunPSK" w:cs="TH SarabunPSK" w:hint="cs"/>
          <w:sz w:val="32"/>
          <w:szCs w:val="32"/>
          <w:cs/>
        </w:rPr>
      </w:pPr>
      <w:r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662BCB">
        <w:rPr>
          <w:rFonts w:ascii="TH SarabunPSK" w:eastAsia="Arial Unicode MS" w:hAnsi="TH SarabunPSK" w:cs="TH SarabunPSK" w:hint="cs"/>
          <w:sz w:val="32"/>
          <w:szCs w:val="32"/>
          <w:cs/>
        </w:rPr>
        <w:t>ได้</w:t>
      </w:r>
      <w:r w:rsidR="008A690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ดำเนินการประเมินความเสี่ยงฯ ประจำปี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...........</w:t>
      </w:r>
      <w:r w:rsidR="008A690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AD1104">
        <w:rPr>
          <w:rFonts w:ascii="TH SarabunPSK" w:eastAsia="Arial Unicode MS" w:hAnsi="TH SarabunPSK" w:cs="TH SarabunPSK" w:hint="cs"/>
          <w:sz w:val="32"/>
          <w:szCs w:val="32"/>
          <w:cs/>
        </w:rPr>
        <w:t>พร้อมทั้งจัดทำรายงานผล</w:t>
      </w:r>
      <w:r w:rsidR="008A690F">
        <w:rPr>
          <w:rFonts w:ascii="TH SarabunPSK" w:eastAsia="Arial Unicode MS" w:hAnsi="TH SarabunPSK" w:cs="TH SarabunPSK" w:hint="cs"/>
          <w:sz w:val="32"/>
          <w:szCs w:val="32"/>
          <w:cs/>
        </w:rPr>
        <w:t>และกำหนดมาตรการบรรเทาเพื่อลดระดับความเสี่ยง ดังนี้</w:t>
      </w:r>
    </w:p>
    <w:p w:rsidR="00B95013" w:rsidRDefault="00B95013" w:rsidP="006C6DA6">
      <w:pPr>
        <w:pStyle w:val="ListParagraph"/>
        <w:numPr>
          <w:ilvl w:val="0"/>
          <w:numId w:val="4"/>
        </w:numPr>
        <w:spacing w:after="0" w:line="264" w:lineRule="auto"/>
        <w:jc w:val="thaiDistribute"/>
        <w:rPr>
          <w:rFonts w:ascii="TH SarabunPSK" w:eastAsia="Arial Unicode MS" w:hAnsi="TH SarabunPSK" w:cs="TH SarabunPSK"/>
          <w:spacing w:val="-10"/>
          <w:sz w:val="32"/>
          <w:szCs w:val="32"/>
        </w:rPr>
      </w:pPr>
      <w:r w:rsidRPr="00F3087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ข้อมูล</w:t>
      </w:r>
      <w:r w:rsidR="00751CF8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ลูกค้า</w:t>
      </w:r>
      <w:r w:rsidR="00F3087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ของ</w:t>
      </w:r>
      <w:r w:rsidR="00B0732A" w:rsidRPr="00B0732A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cs/>
        </w:rPr>
        <w:t>บริษัท/ห้างฯ</w:t>
      </w:r>
      <w:r w:rsidR="00B0732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1D5667">
        <w:rPr>
          <w:rFonts w:ascii="TH SarabunPSK" w:eastAsia="Arial Unicode MS" w:hAnsi="TH SarabunPSK" w:cs="TH SarabunPSK" w:hint="cs"/>
          <w:sz w:val="32"/>
          <w:szCs w:val="32"/>
          <w:cs/>
        </w:rPr>
        <w:t>(</w:t>
      </w:r>
      <w:r w:rsidRPr="00F3087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ตั้งแต่ 1 </w:t>
      </w:r>
      <w:r w:rsidR="00626036" w:rsidRPr="00F3087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มกราคม</w:t>
      </w:r>
      <w:r w:rsidR="00F3087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–</w:t>
      </w:r>
      <w:r w:rsidR="00F3087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Pr="00F3087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31 </w:t>
      </w:r>
      <w:r w:rsidRPr="00F3087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ธ</w:t>
      </w:r>
      <w:r w:rsidR="00626036" w:rsidRPr="00F3087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ันวาคม</w:t>
      </w:r>
      <w:r w:rsidRPr="00F3087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.......</w:t>
      </w:r>
      <w:r w:rsidRPr="00F3087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)   </w:t>
      </w:r>
    </w:p>
    <w:p w:rsidR="006C6DA6" w:rsidRPr="00287413" w:rsidRDefault="006C6DA6" w:rsidP="00592B94">
      <w:pPr>
        <w:pStyle w:val="ListParagraph"/>
        <w:spacing w:after="0" w:line="264" w:lineRule="auto"/>
        <w:ind w:left="1069"/>
        <w:rPr>
          <w:rFonts w:ascii="TH SarabunPSK" w:eastAsia="Arial Unicode MS" w:hAnsi="TH SarabunPSK" w:cs="TH SarabunPSK" w:hint="cs"/>
          <w:b/>
          <w:bCs/>
          <w:spacing w:val="-10"/>
          <w:sz w:val="32"/>
          <w:szCs w:val="32"/>
          <w:u w:val="single"/>
          <w:cs/>
        </w:rPr>
      </w:pPr>
      <w:r w:rsidRPr="00287413">
        <w:rPr>
          <w:rFonts w:ascii="TH SarabunPSK" w:eastAsia="Arial Unicode MS" w:hAnsi="TH SarabunPSK" w:cs="TH SarabunPSK" w:hint="cs"/>
          <w:b/>
          <w:bCs/>
          <w:spacing w:val="-10"/>
          <w:sz w:val="32"/>
          <w:szCs w:val="32"/>
          <w:u w:val="single"/>
          <w:cs/>
        </w:rPr>
        <w:t>ฐานข้อมูล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127"/>
        <w:gridCol w:w="2686"/>
      </w:tblGrid>
      <w:tr w:rsidR="006C6DA6" w:rsidRPr="00631C1D" w:rsidTr="00631C1D">
        <w:trPr>
          <w:trHeight w:val="747"/>
        </w:trPr>
        <w:tc>
          <w:tcPr>
            <w:tcW w:w="2410" w:type="dxa"/>
            <w:shd w:val="clear" w:color="auto" w:fill="auto"/>
          </w:tcPr>
          <w:p w:rsidR="00751CF8" w:rsidRDefault="006C6DA6" w:rsidP="00751CF8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31C1D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ประเภทผลิตภัณฑ์</w:t>
            </w:r>
          </w:p>
          <w:p w:rsidR="006C6DA6" w:rsidRPr="00631C1D" w:rsidRDefault="00751CF8" w:rsidP="00751CF8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หรือบริการ</w:t>
            </w:r>
          </w:p>
        </w:tc>
        <w:tc>
          <w:tcPr>
            <w:tcW w:w="2268" w:type="dxa"/>
            <w:shd w:val="clear" w:color="auto" w:fill="auto"/>
          </w:tcPr>
          <w:p w:rsidR="006C6DA6" w:rsidRPr="00631C1D" w:rsidRDefault="00751CF8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ลูกค้า</w:t>
            </w:r>
            <w:r w:rsidR="006C6DA6" w:rsidRPr="00631C1D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  <w:p w:rsidR="006C6DA6" w:rsidRPr="00631C1D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31C1D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(จำนวนราย)</w:t>
            </w:r>
          </w:p>
        </w:tc>
        <w:tc>
          <w:tcPr>
            <w:tcW w:w="2127" w:type="dxa"/>
            <w:shd w:val="clear" w:color="auto" w:fill="auto"/>
          </w:tcPr>
          <w:p w:rsidR="006C6DA6" w:rsidRPr="00631C1D" w:rsidRDefault="00751CF8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ลูกค้า</w:t>
            </w:r>
            <w:r w:rsidR="006C6DA6" w:rsidRPr="00631C1D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นิติบุคคล (จำนวนราย)</w:t>
            </w:r>
          </w:p>
        </w:tc>
        <w:tc>
          <w:tcPr>
            <w:tcW w:w="2686" w:type="dxa"/>
            <w:shd w:val="clear" w:color="auto" w:fill="auto"/>
          </w:tcPr>
          <w:p w:rsidR="006C6DA6" w:rsidRPr="00631C1D" w:rsidRDefault="00751CF8" w:rsidP="00751CF8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ลูกค้า</w:t>
            </w:r>
            <w:r w:rsidR="006C6DA6" w:rsidRPr="00631C1D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บุคคลธรรมดา (จำนวนราย)</w:t>
            </w:r>
          </w:p>
        </w:tc>
      </w:tr>
      <w:tr w:rsidR="006C6DA6" w:rsidRPr="000A0AB0" w:rsidTr="00631C1D">
        <w:tc>
          <w:tcPr>
            <w:tcW w:w="2410" w:type="dxa"/>
            <w:shd w:val="clear" w:color="auto" w:fill="auto"/>
          </w:tcPr>
          <w:p w:rsidR="006C6DA6" w:rsidRPr="00631C1D" w:rsidRDefault="006C6DA6" w:rsidP="00631C1D">
            <w:pPr>
              <w:pStyle w:val="ListParagraph"/>
              <w:spacing w:after="0" w:line="264" w:lineRule="auto"/>
              <w:ind w:left="0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C6DA6" w:rsidRPr="00A419C9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C6DA6" w:rsidRPr="002B6C63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86" w:type="dxa"/>
            <w:shd w:val="clear" w:color="auto" w:fill="auto"/>
          </w:tcPr>
          <w:p w:rsidR="006C6DA6" w:rsidRPr="000A0AB0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C6DA6" w:rsidRPr="000A0AB0" w:rsidTr="00631C1D">
        <w:tc>
          <w:tcPr>
            <w:tcW w:w="2410" w:type="dxa"/>
            <w:shd w:val="clear" w:color="auto" w:fill="auto"/>
          </w:tcPr>
          <w:p w:rsidR="006C6DA6" w:rsidRPr="00631C1D" w:rsidRDefault="006C6DA6" w:rsidP="00631C1D">
            <w:pPr>
              <w:pStyle w:val="ListParagraph"/>
              <w:spacing w:after="0" w:line="264" w:lineRule="auto"/>
              <w:ind w:left="0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C6DA6" w:rsidRPr="000A0AB0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C6DA6" w:rsidRPr="002B6C63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86" w:type="dxa"/>
            <w:shd w:val="clear" w:color="auto" w:fill="auto"/>
          </w:tcPr>
          <w:p w:rsidR="006C6DA6" w:rsidRPr="000A0AB0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6C6DA6" w:rsidRPr="004403F5" w:rsidRDefault="00592B94" w:rsidP="00592B94">
      <w:pPr>
        <w:pStyle w:val="ListParagraph"/>
        <w:spacing w:after="0" w:line="264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</w:rPr>
      </w:pPr>
      <w:r w:rsidRPr="004403F5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6C6DA6" w:rsidRPr="004403F5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val="single"/>
          <w:cs/>
        </w:rPr>
        <w:t>การประเมินความเสี่ยง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3112"/>
      </w:tblGrid>
      <w:tr w:rsidR="00B0732A" w:rsidRPr="004403F5" w:rsidTr="00B0732A">
        <w:tc>
          <w:tcPr>
            <w:tcW w:w="3119" w:type="dxa"/>
            <w:shd w:val="clear" w:color="auto" w:fill="auto"/>
          </w:tcPr>
          <w:p w:rsidR="006C6DA6" w:rsidRPr="004403F5" w:rsidRDefault="00287413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4403F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260" w:type="dxa"/>
            <w:shd w:val="clear" w:color="auto" w:fill="auto"/>
          </w:tcPr>
          <w:p w:rsidR="006C6DA6" w:rsidRPr="004403F5" w:rsidRDefault="00287413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03F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3112" w:type="dxa"/>
            <w:shd w:val="clear" w:color="auto" w:fill="auto"/>
          </w:tcPr>
          <w:p w:rsidR="006C6DA6" w:rsidRPr="004403F5" w:rsidRDefault="00287413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03F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B0732A" w:rsidRPr="004403F5" w:rsidTr="00B0732A">
        <w:trPr>
          <w:trHeight w:val="454"/>
        </w:trPr>
        <w:tc>
          <w:tcPr>
            <w:tcW w:w="3119" w:type="dxa"/>
            <w:shd w:val="clear" w:color="auto" w:fill="auto"/>
          </w:tcPr>
          <w:p w:rsidR="00287413" w:rsidRPr="004403F5" w:rsidRDefault="00406420" w:rsidP="00406420">
            <w:pPr>
              <w:pStyle w:val="ListParagraph"/>
              <w:spacing w:after="0" w:line="264" w:lineRule="auto"/>
              <w:ind w:left="0"/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4403F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ลูกค้าที่มี</w:t>
            </w:r>
            <w:r w:rsidR="00287413" w:rsidRPr="004403F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ความเสี่ยงต่ำ</w:t>
            </w:r>
          </w:p>
        </w:tc>
        <w:tc>
          <w:tcPr>
            <w:tcW w:w="3260" w:type="dxa"/>
            <w:shd w:val="clear" w:color="auto" w:fill="auto"/>
          </w:tcPr>
          <w:p w:rsidR="00287413" w:rsidRPr="004403F5" w:rsidRDefault="00287413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12" w:type="dxa"/>
            <w:shd w:val="clear" w:color="auto" w:fill="auto"/>
          </w:tcPr>
          <w:p w:rsidR="00287413" w:rsidRPr="004403F5" w:rsidRDefault="00287413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06420" w:rsidRPr="004403F5" w:rsidTr="00B0732A">
        <w:trPr>
          <w:trHeight w:val="459"/>
        </w:trPr>
        <w:tc>
          <w:tcPr>
            <w:tcW w:w="3119" w:type="dxa"/>
            <w:shd w:val="clear" w:color="auto" w:fill="auto"/>
          </w:tcPr>
          <w:p w:rsidR="00406420" w:rsidRPr="004403F5" w:rsidRDefault="00406420" w:rsidP="00F237B4">
            <w:pPr>
              <w:pStyle w:val="ListParagraph"/>
              <w:spacing w:after="0" w:line="264" w:lineRule="auto"/>
              <w:ind w:left="0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0642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ลูกค้าที่มี</w:t>
            </w:r>
            <w:r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ความเสี่ยงกลาง</w:t>
            </w:r>
          </w:p>
        </w:tc>
        <w:tc>
          <w:tcPr>
            <w:tcW w:w="3260" w:type="dxa"/>
            <w:shd w:val="clear" w:color="auto" w:fill="auto"/>
          </w:tcPr>
          <w:p w:rsidR="00406420" w:rsidRPr="004403F5" w:rsidRDefault="00406420" w:rsidP="00F237B4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  <w:shd w:val="clear" w:color="auto" w:fill="auto"/>
          </w:tcPr>
          <w:p w:rsidR="00406420" w:rsidRPr="004403F5" w:rsidRDefault="00406420" w:rsidP="00F237B4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0732A" w:rsidRPr="004403F5" w:rsidTr="00B0732A">
        <w:trPr>
          <w:trHeight w:val="459"/>
        </w:trPr>
        <w:tc>
          <w:tcPr>
            <w:tcW w:w="3119" w:type="dxa"/>
            <w:shd w:val="clear" w:color="auto" w:fill="auto"/>
          </w:tcPr>
          <w:p w:rsidR="00F237B4" w:rsidRPr="004403F5" w:rsidRDefault="00406420" w:rsidP="00F237B4">
            <w:pPr>
              <w:pStyle w:val="ListParagraph"/>
              <w:spacing w:after="0" w:line="264" w:lineRule="auto"/>
              <w:ind w:left="0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0642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ลูกค้าที่มี</w:t>
            </w:r>
            <w:r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ความเสี่ยงสูง</w:t>
            </w:r>
          </w:p>
        </w:tc>
        <w:tc>
          <w:tcPr>
            <w:tcW w:w="3260" w:type="dxa"/>
            <w:shd w:val="clear" w:color="auto" w:fill="auto"/>
          </w:tcPr>
          <w:p w:rsidR="00F237B4" w:rsidRPr="004403F5" w:rsidRDefault="00F237B4" w:rsidP="00F237B4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  <w:shd w:val="clear" w:color="auto" w:fill="auto"/>
          </w:tcPr>
          <w:p w:rsidR="00F237B4" w:rsidRPr="004403F5" w:rsidRDefault="00F237B4" w:rsidP="00F237B4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A760F" w:rsidRPr="00B0732A" w:rsidRDefault="00A43AF5" w:rsidP="002A760F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ซึ่งหากพิจารณา</w:t>
      </w:r>
      <w:r w:rsidRPr="00BF1E54">
        <w:rPr>
          <w:rFonts w:ascii="TH SarabunIT๙" w:eastAsia="Arial Unicode MS" w:hAnsi="TH SarabunIT๙" w:cs="TH SarabunIT๙"/>
          <w:sz w:val="32"/>
          <w:szCs w:val="32"/>
          <w:cs/>
        </w:rPr>
        <w:t>จากปัจจัยความเสี่ยงตาม</w:t>
      </w:r>
      <w:hyperlink r:id="rId8" w:tgtFrame="_blank" w:history="1">
        <w:r w:rsidRPr="00BF1E54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t>ประกาศสำนักงานป้องกันและปราบปรามการฟอกเงิน เรื่อง แนวทางในการกำหนดนโยบายและระเบียบวิธีการสำหรับการประเมิน บริหาร และบรรเทาความเสี่ยงด้าน</w:t>
        </w:r>
        <w:r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br/>
        </w:r>
        <w:r w:rsidRPr="00BF1E54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t>การฟอกเงิน หรือการสนับสนุนทางการเงินแก่การก่อการร้าย หรือการแพร่ขยายอาวุธที่มีอานุภาพทำลายล้างสูงภายในองค์กรของสถาบันการเงินและผู้ประกอบอาชีพตามมาตรา ๑๖</w:t>
        </w:r>
      </w:hyperlink>
      <w:r>
        <w:rPr>
          <w:rStyle w:val="Hyperlink"/>
          <w:rFonts w:ascii="TH SarabunIT๙" w:hAnsi="TH SarabunIT๙" w:cs="TH SarabunIT๙" w:hint="cs"/>
          <w:color w:val="000000"/>
          <w:sz w:val="32"/>
          <w:szCs w:val="32"/>
          <w:u w:val="none"/>
          <w:shd w:val="clear" w:color="auto" w:fill="FFFFFF"/>
          <w:cs/>
        </w:rPr>
        <w:t xml:space="preserve"> </w:t>
      </w:r>
      <w:r w:rsidRPr="00BF1E54">
        <w:rPr>
          <w:rStyle w:val="Hyperlink"/>
          <w:rFonts w:ascii="TH SarabunIT๙" w:hAnsi="TH SarabunIT๙" w:cs="TH SarabunIT๙" w:hint="cs"/>
          <w:color w:val="000000"/>
          <w:sz w:val="32"/>
          <w:szCs w:val="32"/>
          <w:u w:val="none"/>
          <w:shd w:val="clear" w:color="auto" w:fill="FFFFFF"/>
          <w:cs/>
        </w:rPr>
        <w:t>จึ</w:t>
      </w:r>
      <w:r w:rsidRPr="00BF1E54">
        <w:rPr>
          <w:rFonts w:ascii="TH SarabunPSK" w:eastAsia="Arial Unicode MS" w:hAnsi="TH SarabunPSK" w:cs="TH SarabunPSK" w:hint="cs"/>
          <w:sz w:val="32"/>
          <w:szCs w:val="32"/>
          <w:cs/>
        </w:rPr>
        <w:t>งพิจารณา</w:t>
      </w:r>
      <w:r w:rsidRPr="00D80EC2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ว่า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ลูกค้า</w:t>
      </w:r>
      <w:r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ของ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มี</w:t>
      </w:r>
      <w:r w:rsidRPr="00673411">
        <w:rPr>
          <w:rFonts w:ascii="TH SarabunPSK" w:eastAsia="Arial Unicode MS" w:hAnsi="TH SarabunPSK" w:cs="TH SarabunPSK" w:hint="cs"/>
          <w:sz w:val="32"/>
          <w:szCs w:val="32"/>
          <w:cs/>
        </w:rPr>
        <w:t>ความเสี่ยง</w:t>
      </w:r>
      <w:r w:rsidRPr="004403F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...................</w:t>
      </w:r>
      <w:r w:rsidR="002A760F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ระบุ</w:t>
      </w:r>
      <w:r w:rsidR="002A760F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ระดับความเสี่ยง</w:t>
      </w:r>
      <w:r w:rsidR="002A760F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สูง</w:t>
      </w:r>
      <w:r w:rsidR="002A760F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กลาง </w:t>
      </w:r>
      <w:r w:rsidR="002A760F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ต่ำ)</w:t>
      </w:r>
      <w:r w:rsidR="002A760F" w:rsidRPr="00B0732A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</w:p>
    <w:p w:rsidR="00A835EE" w:rsidRPr="00B0732A" w:rsidRDefault="00B95013" w:rsidP="00B0732A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 w:rsidRPr="004B2E53">
        <w:rPr>
          <w:rFonts w:ascii="TH SarabunPSK" w:eastAsia="Arial Unicode MS" w:hAnsi="TH SarabunPSK" w:cs="TH SarabunPSK" w:hint="cs"/>
          <w:b/>
          <w:bCs/>
          <w:spacing w:val="-8"/>
          <w:sz w:val="32"/>
          <w:szCs w:val="32"/>
          <w:u w:val="single"/>
          <w:cs/>
        </w:rPr>
        <w:t>สรุป</w:t>
      </w:r>
      <w:r w:rsidRPr="00F30872">
        <w:rPr>
          <w:rFonts w:ascii="TH SarabunPSK" w:eastAsia="Arial Unicode MS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4B2E53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ผลการประเมินความเสี่ยงเกี่ยวกับ</w:t>
      </w:r>
      <w:r w:rsidR="00B0732A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ลูกค้า</w:t>
      </w:r>
      <w:r w:rsidRPr="004B2E53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ของ</w:t>
      </w:r>
      <w:r w:rsidR="00B0732A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 w:rsidRPr="004B2E53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 </w:t>
      </w:r>
      <w:r w:rsidR="00210786" w:rsidRPr="004B2E53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มีความเสี่ยง</w:t>
      </w:r>
      <w:r w:rsidR="004B2E53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  <w:cs/>
        </w:rPr>
        <w:t xml:space="preserve">…………………………. </w:t>
      </w:r>
      <w:r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(ระบุ</w:t>
      </w:r>
      <w:r w:rsidR="007C6367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ระดับ</w:t>
      </w:r>
      <w:r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ความเสี่ยง</w:t>
      </w:r>
      <w:r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สูง</w:t>
      </w:r>
      <w:r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กลาง </w:t>
      </w:r>
      <w:r w:rsidR="00B0732A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ต่ำ</w:t>
      </w:r>
      <w:r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)</w:t>
      </w:r>
      <w:r w:rsidRPr="00B0732A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</w:p>
    <w:p w:rsidR="005478FE" w:rsidRPr="00944515" w:rsidRDefault="005478FE" w:rsidP="00F30872">
      <w:pPr>
        <w:spacing w:after="0" w:line="264" w:lineRule="auto"/>
        <w:ind w:left="714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4451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2. ปัจจัยความเสี่ยงเกี่ยวกับพื้นที่หรือประเทศ </w:t>
      </w:r>
    </w:p>
    <w:p w:rsidR="00673411" w:rsidRDefault="00B0732A" w:rsidP="00B0732A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b/>
          <w:bCs/>
          <w:color w:val="FF0000"/>
          <w:sz w:val="32"/>
          <w:szCs w:val="32"/>
        </w:rPr>
      </w:pPr>
      <w:r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 w:rsidR="004B2E5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มี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สำนักงานใหญ่</w:t>
      </w:r>
      <w:r w:rsidR="004B2E53">
        <w:rPr>
          <w:rFonts w:ascii="TH SarabunPSK" w:eastAsia="Arial Unicode MS" w:hAnsi="TH SarabunPSK" w:cs="TH SarabunPSK" w:hint="cs"/>
          <w:sz w:val="32"/>
          <w:szCs w:val="32"/>
          <w:cs/>
        </w:rPr>
        <w:t>ตั้งอยู่ใน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จังหวัด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.................</w:t>
      </w:r>
      <w:r w:rsidR="004B2E53">
        <w:rPr>
          <w:rFonts w:ascii="TH SarabunPSK" w:eastAsia="Arial Unicode MS" w:hAnsi="TH SarabunPSK" w:cs="TH SarabunPSK" w:hint="cs"/>
          <w:sz w:val="32"/>
          <w:szCs w:val="32"/>
          <w:cs/>
        </w:rPr>
        <w:t>.. ซึ่งเป็นพื้นที่ที่มีความเสี่ยง</w:t>
      </w:r>
      <w:r w:rsidR="007C6367">
        <w:rPr>
          <w:rFonts w:ascii="TH SarabunPSK" w:eastAsia="Arial Unicode MS" w:hAnsi="TH SarabunPSK" w:cs="TH SarabunPSK" w:hint="cs"/>
          <w:sz w:val="32"/>
          <w:szCs w:val="32"/>
          <w:cs/>
        </w:rPr>
        <w:t>ในระดับ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....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</w:t>
      </w:r>
      <w:r w:rsidR="004B2E53">
        <w:rPr>
          <w:rFonts w:ascii="TH SarabunPSK" w:eastAsia="Arial Unicode MS" w:hAnsi="TH SarabunPSK" w:cs="TH SarabunPSK" w:hint="cs"/>
          <w:sz w:val="32"/>
          <w:szCs w:val="32"/>
          <w:cs/>
        </w:rPr>
        <w:t>..........</w:t>
      </w:r>
      <w:r w:rsidR="004B2E53" w:rsidRPr="004B2E5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673411" w:rsidRDefault="00B0732A" w:rsidP="00B0732A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lastRenderedPageBreak/>
        <w:t>มีสาขาตั้งอยู่ในจังหวัด....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.....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 ซึ่งเป็นพื้นที่ที่มีความเสี่ยงในระดับ........................</w:t>
      </w:r>
      <w:r w:rsidRPr="004B2E5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A419C9" w:rsidRDefault="00673411" w:rsidP="00A419C9">
      <w:pPr>
        <w:pStyle w:val="ListParagraph"/>
        <w:spacing w:after="0" w:line="264" w:lineRule="auto"/>
        <w:ind w:left="70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>มี</w:t>
      </w:r>
      <w:r w:rsidRPr="006376DB">
        <w:rPr>
          <w:rFonts w:ascii="TH SarabunIT๙" w:hAnsi="TH SarabunIT๙" w:cs="TH SarabunIT๙"/>
          <w:spacing w:val="-8"/>
          <w:sz w:val="32"/>
          <w:szCs w:val="32"/>
          <w:cs/>
        </w:rPr>
        <w:t>พื้นที่ให้บริการ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ตั้งอยู่ในจังหวัด...................... ซึ่งเป็นพื้นที่ที่มีความเสี่ยงในระดับ........................</w:t>
      </w:r>
      <w:r w:rsidRPr="004B2E5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F3378D" w:rsidRDefault="00F3378D" w:rsidP="00F3378D">
      <w:pPr>
        <w:pStyle w:val="ListParagraph"/>
        <w:spacing w:after="0" w:line="264" w:lineRule="auto"/>
        <w:ind w:left="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        (โดยพิจารณาว่า</w:t>
      </w:r>
      <w:r w:rsidRPr="004403F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อยู่ในพื้นที่</w:t>
      </w:r>
      <w:r w:rsidRPr="004403F5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ภายใต้ประกาศ</w:t>
      </w:r>
      <w:r w:rsidRPr="00E15FA7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สถานการณ์ฉุกเฉินตามกฎหมายว่าด้วยการบริหารราชการในสถานการณ์</w:t>
      </w:r>
      <w:r w:rsidRPr="00480CEE">
        <w:rPr>
          <w:rFonts w:ascii="TH SarabunPSK" w:eastAsia="Arial Unicode MS" w:hAnsi="TH SarabunPSK" w:cs="TH SarabunPSK" w:hint="cs"/>
          <w:sz w:val="32"/>
          <w:szCs w:val="32"/>
          <w:cs/>
        </w:rPr>
        <w:t>ฉุกเฉิน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/</w:t>
      </w:r>
      <w:r w:rsidRPr="00E15FA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พื้นที่ที่</w:t>
      </w:r>
      <w:r w:rsidRPr="00E15FA7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สำนักงาน ปปง. ประกาศให้เป็นพื้นที่ที่มีความเสี่ยงสูงด้านการฟอกเงินหรือการสนับสนุน</w:t>
      </w:r>
      <w:r w:rsidRPr="000F3B4D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ทางการเงินแก่การก่อการร้าย รวมถึงการแพร่ขยายอาวุธที่มีอานุภาพทำลายล้างสูง หรือการกระทำ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ความผิดมูลฐาน/พื้นที่หรือประเทศที่ได้รับการประเมินจากองค์กรระหว่างประเทศหรือองค์การระหว่างประเทศว่าเป็นพื้นที่หรือประเทศที่ไม่มีมาตรการด้านการป้องกันและปราบปรามการฟอกเงินและการต่อต้านการสนับสนุนทางการเงินแก่การก่อการร้ายและการแพร่ขยายอาวุธที่มีอานุภาพทำลายล้างสูงอย่างเพียงพอหรือไม่)</w:t>
      </w:r>
    </w:p>
    <w:p w:rsidR="00A419C9" w:rsidRDefault="00210786" w:rsidP="00A419C9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b/>
          <w:bCs/>
          <w:color w:val="FF0000"/>
          <w:sz w:val="32"/>
          <w:szCs w:val="32"/>
        </w:rPr>
      </w:pPr>
      <w:r w:rsidRPr="00210786">
        <w:rPr>
          <w:rFonts w:ascii="TH SarabunPSK" w:eastAsia="Arial Unicode MS" w:hAnsi="TH SarabunPSK" w:cs="TH SarabunPSK" w:hint="cs"/>
          <w:b/>
          <w:bCs/>
          <w:sz w:val="32"/>
          <w:szCs w:val="32"/>
          <w:u w:val="single"/>
          <w:cs/>
        </w:rPr>
        <w:t>สรุป</w:t>
      </w:r>
      <w:r w:rsidRPr="004B2E5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ผลการประเมินความเสี่ยงเกี่ยวกับพื้นที่หรือประเทศของ</w:t>
      </w:r>
      <w:r w:rsidR="00B0732A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 w:rsidR="00A419C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4B2E53">
        <w:rPr>
          <w:rFonts w:ascii="TH SarabunPSK" w:eastAsia="Arial Unicode MS" w:hAnsi="TH SarabunPSK" w:cs="TH SarabunPSK" w:hint="cs"/>
          <w:sz w:val="32"/>
          <w:szCs w:val="32"/>
          <w:cs/>
        </w:rPr>
        <w:t>มีความเสี่ยง</w:t>
      </w:r>
      <w:r w:rsidR="007C6367">
        <w:rPr>
          <w:rFonts w:ascii="TH SarabunPSK" w:eastAsia="Arial Unicode MS" w:hAnsi="TH SarabunPSK" w:cs="TH SarabunPSK" w:hint="cs"/>
          <w:sz w:val="32"/>
          <w:szCs w:val="32"/>
          <w:cs/>
        </w:rPr>
        <w:t>..............</w:t>
      </w:r>
      <w:r w:rsidR="00A419C9" w:rsidRPr="00A419C9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 xml:space="preserve"> </w:t>
      </w:r>
      <w:r w:rsidR="00A419C9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(ระบุ</w:t>
      </w:r>
      <w:r w:rsidR="00A419C9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ระดับความเสี่ยง</w:t>
      </w:r>
      <w:r w:rsidR="00A419C9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สูง</w:t>
      </w:r>
      <w:r w:rsidR="00A419C9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กลาง </w:t>
      </w:r>
      <w:r w:rsidR="00A419C9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ต่ำ)</w:t>
      </w:r>
      <w:r w:rsidR="00A419C9" w:rsidRPr="00B0732A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</w:p>
    <w:p w:rsidR="005478FE" w:rsidRPr="00944515" w:rsidRDefault="005478FE" w:rsidP="00D80EC2">
      <w:pPr>
        <w:spacing w:before="120" w:after="0" w:line="264" w:lineRule="auto"/>
        <w:ind w:left="72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4451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3.</w:t>
      </w:r>
      <w:r w:rsidRPr="0094451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Pr="0094451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ปัจจัยค</w:t>
      </w:r>
      <w:r w:rsidR="00673411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วามความเสี่ยงเกี่ยวกับผลิตภัณฑ์หรือ</w:t>
      </w:r>
      <w:r w:rsidRPr="0094451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บริการ </w:t>
      </w:r>
    </w:p>
    <w:p w:rsidR="00894170" w:rsidRDefault="00673411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="00894170" w:rsidRPr="00B843B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ปัจ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จัยความเสี่ยงเกี่ยวกับผลิตภัณฑ์หรือ</w:t>
      </w:r>
      <w:r w:rsidR="00894170" w:rsidRPr="00B843B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บริการ</w:t>
      </w:r>
    </w:p>
    <w:p w:rsidR="00673411" w:rsidRDefault="005478FE" w:rsidP="00F30872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มีผลิตภัณฑ์หรือ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บริการ 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..................................................</w:t>
      </w:r>
    </w:p>
    <w:p w:rsidR="00984EA2" w:rsidRDefault="00673411" w:rsidP="00F30872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BF1E54">
        <w:rPr>
          <w:rFonts w:ascii="TH SarabunIT๙" w:eastAsia="Arial Unicode MS" w:hAnsi="TH SarabunIT๙" w:cs="TH SarabunIT๙"/>
          <w:sz w:val="32"/>
          <w:szCs w:val="32"/>
          <w:cs/>
        </w:rPr>
        <w:t xml:space="preserve">   </w:t>
      </w:r>
      <w:r w:rsidR="00984EA2" w:rsidRPr="00BF1E54">
        <w:rPr>
          <w:rFonts w:ascii="TH SarabunIT๙" w:eastAsia="Arial Unicode MS" w:hAnsi="TH SarabunIT๙" w:cs="TH SarabunIT๙"/>
          <w:sz w:val="32"/>
          <w:szCs w:val="32"/>
          <w:cs/>
        </w:rPr>
        <w:t>ซึ่งหากพิจารณาจากปัจจัยความเสี่ยงตาม</w:t>
      </w:r>
      <w:hyperlink r:id="rId9" w:tgtFrame="_blank" w:history="1">
        <w:r w:rsidR="00BF1E54" w:rsidRPr="00BF1E54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t>ประกาศสำนักงานป้องกันและปราบปรามการฟอกเงิน เรื่อง แนวทางในการกำหนดนโยบายและระเบียบวิธีการสำหรับการประเมิน บริหาร และบรรเทาความเสี่ยงด้าน</w:t>
        </w:r>
        <w:r w:rsidR="00406420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br/>
        </w:r>
        <w:r w:rsidR="00BF1E54" w:rsidRPr="00BF1E54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t>การฟอกเงิน หรือการสนับสนุนทางการเงินแก่การก่อการร้าย หรือการแพร่ขยายอาวุธที่มีอานุภาพทำลายล้างสูงภายในองค์กรของสถาบันการเงินและผู้ประกอบอาชีพตามมาตรา ๑๖</w:t>
        </w:r>
      </w:hyperlink>
      <w:r w:rsidR="00BF1E54" w:rsidRPr="00BF1E54">
        <w:rPr>
          <w:rStyle w:val="Hyperlink"/>
          <w:rFonts w:ascii="TH SarabunIT๙" w:hAnsi="TH SarabunIT๙" w:cs="TH SarabunIT๙" w:hint="cs"/>
          <w:color w:val="000000"/>
          <w:sz w:val="32"/>
          <w:szCs w:val="32"/>
          <w:u w:val="none"/>
          <w:shd w:val="clear" w:color="auto" w:fill="FFFFFF"/>
          <w:cs/>
        </w:rPr>
        <w:t xml:space="preserve"> จึ</w:t>
      </w:r>
      <w:r w:rsidR="00894170" w:rsidRPr="00BF1E54">
        <w:rPr>
          <w:rFonts w:ascii="TH SarabunPSK" w:eastAsia="Arial Unicode MS" w:hAnsi="TH SarabunPSK" w:cs="TH SarabunPSK" w:hint="cs"/>
          <w:sz w:val="32"/>
          <w:szCs w:val="32"/>
          <w:cs/>
        </w:rPr>
        <w:t>งพิจารณา</w:t>
      </w:r>
      <w:r w:rsidR="00894170" w:rsidRPr="00D80EC2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ว่า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ผลิตภัณฑ์หรือบริการ</w:t>
      </w:r>
      <w:r w:rsidR="00BF1E54"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="00894170"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ของ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894170"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มี</w:t>
      </w:r>
      <w:r w:rsidRPr="00673411">
        <w:rPr>
          <w:rFonts w:ascii="TH SarabunPSK" w:eastAsia="Arial Unicode MS" w:hAnsi="TH SarabunPSK" w:cs="TH SarabunPSK" w:hint="cs"/>
          <w:sz w:val="32"/>
          <w:szCs w:val="32"/>
          <w:cs/>
        </w:rPr>
        <w:t>ความเสี่ยง</w:t>
      </w:r>
      <w:r w:rsidRPr="004403F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...................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(</w:t>
      </w:r>
      <w:r w:rsidRPr="00673411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ระบุ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ระดับความเสี่ยง</w:t>
      </w:r>
      <w:r w:rsidRPr="00673411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สูง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กลาง </w:t>
      </w:r>
      <w:r w:rsidRPr="00673411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ต่ำ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) </w:t>
      </w:r>
      <w:r w:rsidR="00894170"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เนื่องจาก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</w:t>
      </w:r>
    </w:p>
    <w:p w:rsidR="00894170" w:rsidRPr="00894170" w:rsidRDefault="00894170" w:rsidP="00F30872">
      <w:pPr>
        <w:spacing w:after="0" w:line="264" w:lineRule="auto"/>
        <w:ind w:firstLine="85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89417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ปัจจัยความเสี่ยงเกี่ยวกับช่องทางการให้บริการ</w:t>
      </w:r>
    </w:p>
    <w:p w:rsidR="00673411" w:rsidRDefault="00A419C9" w:rsidP="00673411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 </w:t>
      </w:r>
      <w:r w:rsidR="00673411"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บริษัท/ห้างฯ </w:t>
      </w:r>
      <w:r w:rsidR="00673411" w:rsidRPr="007F613C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มี</w:t>
      </w:r>
      <w:r w:rsidR="00894170" w:rsidRPr="007F613C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ช่</w:t>
      </w:r>
      <w:r w:rsidR="00894170">
        <w:rPr>
          <w:rFonts w:ascii="TH SarabunPSK" w:eastAsia="Arial Unicode MS" w:hAnsi="TH SarabunPSK" w:cs="TH SarabunPSK" w:hint="cs"/>
          <w:sz w:val="32"/>
          <w:szCs w:val="32"/>
          <w:cs/>
        </w:rPr>
        <w:t>อง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ทางการให้บริการ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ได้แก่ ..................................................</w:t>
      </w:r>
    </w:p>
    <w:p w:rsidR="00A419C9" w:rsidRDefault="00A419C9" w:rsidP="00A419C9">
      <w:pPr>
        <w:pStyle w:val="ListParagraph"/>
        <w:spacing w:after="0" w:line="264" w:lineRule="auto"/>
        <w:ind w:left="0" w:firstLine="851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 w:rsidRPr="00BF1E54">
        <w:rPr>
          <w:rFonts w:ascii="TH SarabunIT๙" w:eastAsia="Arial Unicode MS" w:hAnsi="TH SarabunIT๙" w:cs="TH SarabunIT๙"/>
          <w:sz w:val="32"/>
          <w:szCs w:val="32"/>
          <w:cs/>
        </w:rPr>
        <w:t>ซึ่งหากพิจารณาจากปัจจัยความเสี่ยงตาม</w:t>
      </w:r>
      <w:hyperlink r:id="rId10" w:tgtFrame="_blank" w:history="1">
        <w:r w:rsidRPr="00BF1E54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t>ประกาศสำนักงานป้องกันและปราบปรามการฟอกเงิน เรื่อง แนวทางในการกำหนดนโยบายและระเบียบวิธีการสำหรับการประเมิน บริหาร และบรรเทาความเสี่ยงด้าน</w:t>
        </w:r>
        <w:r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br/>
        </w:r>
        <w:r w:rsidRPr="00BF1E54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t>การฟอกเงิน หรือการสนับสนุนทางการเงินแก่การก่อการร้าย หรือการแพร่ขยายอาวุธที่มีอานุภาพทำลายล้างสูงภายในองค์กรของสถาบันการเงินและผู้ประกอบอาชีพตามมาตรา ๑๖</w:t>
        </w:r>
      </w:hyperlink>
      <w:r w:rsidRPr="00BF1E54">
        <w:rPr>
          <w:rStyle w:val="Hyperlink"/>
          <w:rFonts w:ascii="TH SarabunIT๙" w:hAnsi="TH SarabunIT๙" w:cs="TH SarabunIT๙" w:hint="cs"/>
          <w:color w:val="000000"/>
          <w:sz w:val="32"/>
          <w:szCs w:val="32"/>
          <w:u w:val="none"/>
          <w:shd w:val="clear" w:color="auto" w:fill="FFFFFF"/>
          <w:cs/>
        </w:rPr>
        <w:t xml:space="preserve"> จึ</w:t>
      </w:r>
      <w:r w:rsidRPr="00BF1E54">
        <w:rPr>
          <w:rFonts w:ascii="TH SarabunPSK" w:eastAsia="Arial Unicode MS" w:hAnsi="TH SarabunPSK" w:cs="TH SarabunPSK" w:hint="cs"/>
          <w:sz w:val="32"/>
          <w:szCs w:val="32"/>
          <w:cs/>
        </w:rPr>
        <w:t>งพิจารณา</w:t>
      </w:r>
      <w:r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ว่า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ช่องทางการให้บริการ</w:t>
      </w:r>
      <w:r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ของ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มี</w:t>
      </w:r>
      <w:r w:rsidRPr="00673411">
        <w:rPr>
          <w:rFonts w:ascii="TH SarabunPSK" w:eastAsia="Arial Unicode MS" w:hAnsi="TH SarabunPSK" w:cs="TH SarabunPSK" w:hint="cs"/>
          <w:sz w:val="32"/>
          <w:szCs w:val="32"/>
          <w:cs/>
        </w:rPr>
        <w:t>ความเสี่ยง</w:t>
      </w:r>
      <w:r w:rsidRPr="00A419C9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...................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(</w:t>
      </w:r>
      <w:r w:rsidRPr="00673411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ระบุ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ระดับความเสี่ยง</w:t>
      </w:r>
      <w:r w:rsidRPr="00673411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สูง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กลาง </w:t>
      </w:r>
      <w:r w:rsidRPr="00673411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ต่ำ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)</w:t>
      </w:r>
    </w:p>
    <w:p w:rsidR="005478FE" w:rsidRPr="00A419C9" w:rsidRDefault="0051404F" w:rsidP="00A419C9">
      <w:pPr>
        <w:pStyle w:val="ListParagraph"/>
        <w:spacing w:after="0" w:line="264" w:lineRule="auto"/>
        <w:ind w:left="0" w:firstLine="85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51404F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สรุป</w:t>
      </w: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="00210786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ผลการประเมินความ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เสี่ยง</w:t>
      </w:r>
      <w:r w:rsidR="00210786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เกี่ยวกับ</w:t>
      </w:r>
      <w:r w:rsidR="00A419C9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ผลิตภัณฑ์หรือ</w:t>
      </w:r>
      <w:r w:rsidR="005478FE" w:rsidRPr="00B843B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บริการ</w:t>
      </w:r>
      <w:r w:rsidR="005478FE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ของ</w:t>
      </w:r>
      <w:r w:rsidR="002A760F"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 w:rsidR="005478FE" w:rsidRPr="00B843B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="005478FE" w:rsidRPr="00A419C9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มีความเสี่ยง</w:t>
      </w:r>
      <w:r w:rsidR="00A419C9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......</w:t>
      </w:r>
    </w:p>
    <w:p w:rsidR="000A0AB0" w:rsidRDefault="000A0AB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A0AB0" w:rsidRDefault="000A0AB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A0AB0" w:rsidRDefault="000A0AB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A0AB0" w:rsidRDefault="000A0AB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5478FE" w:rsidRDefault="005478FE" w:rsidP="00D80EC2">
      <w:pPr>
        <w:spacing w:before="240" w:after="0" w:line="240" w:lineRule="auto"/>
        <w:ind w:firstLine="720"/>
        <w:jc w:val="center"/>
        <w:rPr>
          <w:rFonts w:ascii="TH SarabunPSK" w:eastAsia="Arial Unicode MS" w:hAnsi="TH SarabunPSK" w:cs="TH SarabunPSK"/>
          <w:sz w:val="32"/>
          <w:szCs w:val="32"/>
          <w:highlight w:val="yellow"/>
        </w:rPr>
      </w:pPr>
      <w:r w:rsidRPr="00CE56B9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มาตรการและวิธีการในการบรรเทาความเสี่ยง</w:t>
      </w:r>
      <w:r w:rsidR="00A419C9">
        <w:rPr>
          <w:rFonts w:ascii="TH SarabunPSK" w:eastAsia="Arial Unicode MS" w:hAnsi="TH SarabunPSK" w:cs="TH SarabunPSK" w:hint="cs"/>
          <w:b/>
          <w:bCs/>
          <w:sz w:val="32"/>
          <w:szCs w:val="32"/>
          <w:u w:val="single"/>
          <w:cs/>
        </w:rPr>
        <w:t>ภายในองค์กร</w:t>
      </w:r>
      <w:r w:rsidRPr="00CE56B9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ด้านการฟอกเงินและการสนับสนุน</w:t>
      </w:r>
      <w:r w:rsidR="00A419C9">
        <w:rPr>
          <w:rFonts w:ascii="TH SarabunPSK" w:eastAsia="Arial Unicode MS" w:hAnsi="TH SarabunPSK" w:cs="TH SarabunPSK" w:hint="cs"/>
          <w:b/>
          <w:bCs/>
          <w:sz w:val="32"/>
          <w:szCs w:val="32"/>
          <w:u w:val="single"/>
          <w:cs/>
        </w:rPr>
        <w:t xml:space="preserve">          </w:t>
      </w:r>
      <w:r w:rsidRPr="00CE56B9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ทางการเงินแก่การก่อการร้ายและการแพร่ขยายอาวุธที่มีอานุภาพทำลายล้างสูง</w:t>
      </w:r>
      <w:r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:rsidR="00680725" w:rsidRPr="00680725" w:rsidRDefault="00680725" w:rsidP="002A760F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</w:p>
    <w:p w:rsidR="002A760F" w:rsidRPr="00680725" w:rsidRDefault="00680725" w:rsidP="002A760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680725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เช่น </w:t>
      </w:r>
      <w:r w:rsidR="002A760F" w:rsidRPr="00680725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1.</w:t>
      </w:r>
      <w:r w:rsidR="002A760F" w:rsidRPr="00680725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</w:t>
      </w:r>
      <w:r w:rsidR="002A760F" w:rsidRPr="00680725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บริษัทฯ มีการจำกัดวงเงินในการทำธุรกรรม ในผลิตภัณฑ์หรือบริการ........................</w:t>
      </w:r>
      <w:r w:rsidRPr="00680725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.........................</w:t>
      </w:r>
    </w:p>
    <w:p w:rsidR="002A760F" w:rsidRPr="00680725" w:rsidRDefault="002A760F" w:rsidP="002A760F">
      <w:pPr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6807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ไม่เกิน.................. บาท หรือจำกัดการทำธุรกรรมไม่เกิน </w:t>
      </w:r>
      <w:r w:rsidRPr="00680725">
        <w:rPr>
          <w:rFonts w:ascii="TH SarabunPSK" w:hAnsi="TH SarabunPSK" w:cs="TH SarabunPSK" w:hint="cs"/>
          <w:color w:val="FF0000"/>
          <w:sz w:val="32"/>
          <w:szCs w:val="32"/>
        </w:rPr>
        <w:t>………………..</w:t>
      </w:r>
      <w:r w:rsidRPr="006807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ครั้ง/เดือน</w:t>
      </w:r>
      <w:r w:rsidR="00680725" w:rsidRPr="0068072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80725" w:rsidRPr="00680725"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สำหรับลูกค้าที่มีความเสี่ยงสูง</w:t>
      </w:r>
    </w:p>
    <w:p w:rsidR="003619E6" w:rsidRDefault="003619E6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3619E6" w:rsidRDefault="003619E6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3619E6" w:rsidRDefault="003619E6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 w:hint="cs"/>
          <w:sz w:val="28"/>
        </w:rPr>
      </w:pPr>
    </w:p>
    <w:p w:rsidR="00E56A5E" w:rsidRDefault="00725ABB" w:rsidP="00E56A5E">
      <w:pPr>
        <w:spacing w:after="0" w:line="228" w:lineRule="auto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*</w:t>
      </w:r>
      <w:r w:rsidR="001E5258" w:rsidRPr="004E6F97">
        <w:rPr>
          <w:rFonts w:ascii="TH SarabunPSK" w:hAnsi="TH SarabunPSK" w:cs="TH SarabunPSK"/>
          <w:b/>
          <w:bCs/>
          <w:color w:val="FF0000"/>
          <w:sz w:val="32"/>
          <w:szCs w:val="32"/>
        </w:rPr>
        <w:t>*</w:t>
      </w:r>
      <w:r w:rsidR="003619E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="001E525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</w:p>
    <w:p w:rsidR="00E56A5E" w:rsidRPr="004E5586" w:rsidRDefault="00110F75" w:rsidP="00680725">
      <w:pPr>
        <w:numPr>
          <w:ilvl w:val="0"/>
          <w:numId w:val="5"/>
        </w:numPr>
        <w:spacing w:after="0" w:line="228" w:lineRule="auto"/>
        <w:jc w:val="thaiDistribute"/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</w:pPr>
      <w:r w:rsidRPr="004E558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ลูกค้าที่ต้องทำการประเมินความเสี่ยง</w:t>
      </w:r>
      <w:r w:rsidR="00E149C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เพื่อ</w:t>
      </w:r>
      <w:r w:rsidR="00E149C6" w:rsidRPr="004E558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นำมาประเมินความเสี่ยงภายในองค์กร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  <w:gridCol w:w="2977"/>
      </w:tblGrid>
      <w:tr w:rsidR="00D36313" w:rsidRPr="00881D7F" w:rsidTr="00881D7F">
        <w:tc>
          <w:tcPr>
            <w:tcW w:w="3261" w:type="dxa"/>
            <w:vMerge w:val="restart"/>
            <w:shd w:val="clear" w:color="auto" w:fill="auto"/>
          </w:tcPr>
          <w:p w:rsidR="00154EBD" w:rsidRPr="00881D7F" w:rsidRDefault="00154EBD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12"/>
                <w:szCs w:val="12"/>
              </w:rPr>
            </w:pPr>
          </w:p>
          <w:p w:rsidR="00C87E56" w:rsidRPr="00881D7F" w:rsidRDefault="00C87E56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28"/>
                <w:cs/>
              </w:rPr>
            </w:pPr>
            <w:r w:rsidRPr="00881D7F">
              <w:rPr>
                <w:rFonts w:ascii="TH SarabunPSK" w:eastAsia="Arial Unicode MS" w:hAnsi="TH SarabunPSK" w:cs="TH SarabunPSK"/>
                <w:b/>
                <w:bCs/>
                <w:color w:val="FF0000"/>
                <w:sz w:val="28"/>
                <w:cs/>
              </w:rPr>
              <w:t>ธุรกิจ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C87E56" w:rsidRPr="00881D7F" w:rsidRDefault="00C87E56" w:rsidP="00881D7F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881D7F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ประเภทลูกค้า</w:t>
            </w:r>
          </w:p>
        </w:tc>
      </w:tr>
      <w:tr w:rsidR="00D36313" w:rsidRPr="00881D7F" w:rsidTr="00881D7F">
        <w:tc>
          <w:tcPr>
            <w:tcW w:w="3261" w:type="dxa"/>
            <w:vMerge/>
            <w:shd w:val="clear" w:color="auto" w:fill="auto"/>
          </w:tcPr>
          <w:p w:rsidR="00C87E56" w:rsidRPr="00881D7F" w:rsidRDefault="00C87E56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87E56" w:rsidRPr="00881D7F" w:rsidRDefault="00C87E56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 w:hint="cs"/>
                <w:b/>
                <w:bCs/>
                <w:color w:val="FF0000"/>
                <w:sz w:val="28"/>
              </w:rPr>
            </w:pPr>
            <w:r w:rsidRPr="00881D7F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ลูกค้าที่สร้างความสัมพันธ์</w:t>
            </w:r>
          </w:p>
        </w:tc>
        <w:tc>
          <w:tcPr>
            <w:tcW w:w="2977" w:type="dxa"/>
            <w:shd w:val="clear" w:color="auto" w:fill="auto"/>
          </w:tcPr>
          <w:p w:rsidR="00C87E56" w:rsidRPr="00881D7F" w:rsidRDefault="00C87E56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28"/>
              </w:rPr>
            </w:pPr>
            <w:r w:rsidRPr="00881D7F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ลูกค้าที่ทําธุรกรรมเป็นครั้งคราว</w:t>
            </w:r>
          </w:p>
        </w:tc>
      </w:tr>
      <w:tr w:rsidR="00D36313" w:rsidRPr="00881D7F" w:rsidTr="00881D7F">
        <w:tc>
          <w:tcPr>
            <w:tcW w:w="3261" w:type="dxa"/>
            <w:shd w:val="clear" w:color="auto" w:fill="auto"/>
          </w:tcPr>
          <w:p w:rsidR="00B1242A" w:rsidRPr="00881D7F" w:rsidRDefault="00B1242A" w:rsidP="00881D7F">
            <w:pPr>
              <w:spacing w:after="0" w:line="228" w:lineRule="auto"/>
              <w:jc w:val="thaiDistribute"/>
              <w:rPr>
                <w:rFonts w:ascii="TH SarabunPSK" w:eastAsia="Arial Unicode MS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881D7F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แลกเปลี่ยนเงินตราต่างประเทศ  </w:t>
            </w:r>
          </w:p>
        </w:tc>
        <w:tc>
          <w:tcPr>
            <w:tcW w:w="2409" w:type="dxa"/>
            <w:shd w:val="clear" w:color="auto" w:fill="auto"/>
          </w:tcPr>
          <w:p w:rsidR="00B1242A" w:rsidRPr="00881D7F" w:rsidRDefault="000E509F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</w:pPr>
            <w:r w:rsidRPr="00881D7F"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B1242A" w:rsidRPr="00881D7F" w:rsidRDefault="00C87E56" w:rsidP="00881D7F">
            <w:pPr>
              <w:spacing w:after="0" w:line="228" w:lineRule="auto"/>
              <w:jc w:val="thaiDistribute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</w:pPr>
            <w:r w:rsidRPr="00881D7F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cs/>
              </w:rPr>
              <w:t>ลูกค้าที่</w:t>
            </w:r>
            <w:r w:rsidR="00346CEF" w:rsidRPr="00881D7F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cs/>
              </w:rPr>
              <w:t xml:space="preserve">ซื้อ </w:t>
            </w:r>
            <w:r w:rsidR="00346CEF" w:rsidRPr="00881D7F">
              <w:rPr>
                <w:rFonts w:ascii="TH SarabunPSK" w:eastAsia="Arial Unicode MS" w:hAnsi="TH SarabunPSK" w:cs="TH SarabunPSK"/>
                <w:color w:val="FF0000"/>
                <w:sz w:val="24"/>
                <w:szCs w:val="24"/>
                <w:cs/>
              </w:rPr>
              <w:t>–</w:t>
            </w:r>
            <w:r w:rsidR="00346CEF" w:rsidRPr="00881D7F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cs/>
              </w:rPr>
              <w:t xml:space="preserve"> ขายเงินตราต่างประเทศตั้งแต่ 100,000 บาทขึ้นไป</w:t>
            </w:r>
          </w:p>
        </w:tc>
      </w:tr>
      <w:tr w:rsidR="00D36313" w:rsidRPr="00881D7F" w:rsidTr="00881D7F">
        <w:tc>
          <w:tcPr>
            <w:tcW w:w="3261" w:type="dxa"/>
            <w:shd w:val="clear" w:color="auto" w:fill="auto"/>
          </w:tcPr>
          <w:p w:rsidR="00B1242A" w:rsidRPr="00881D7F" w:rsidRDefault="00B1242A" w:rsidP="00881D7F">
            <w:pPr>
              <w:spacing w:after="0" w:line="228" w:lineRule="auto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881D7F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โอนเงินระหว่างประเทศ</w:t>
            </w:r>
          </w:p>
        </w:tc>
        <w:tc>
          <w:tcPr>
            <w:tcW w:w="2409" w:type="dxa"/>
            <w:shd w:val="clear" w:color="auto" w:fill="auto"/>
          </w:tcPr>
          <w:p w:rsidR="00B1242A" w:rsidRPr="00881D7F" w:rsidRDefault="000E509F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</w:pPr>
            <w:r w:rsidRPr="00881D7F"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B1242A" w:rsidRPr="00881D7F" w:rsidRDefault="00346CEF" w:rsidP="00881D7F">
            <w:pPr>
              <w:spacing w:after="0" w:line="228" w:lineRule="auto"/>
              <w:jc w:val="thaiDistribute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</w:pPr>
            <w:r w:rsidRPr="00881D7F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cs/>
              </w:rPr>
              <w:t>ลูกค้า</w:t>
            </w:r>
            <w:r w:rsidR="00C87E56" w:rsidRPr="00881D7F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cs/>
              </w:rPr>
              <w:t>ที่</w:t>
            </w:r>
            <w:r w:rsidRPr="00881D7F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cs/>
              </w:rPr>
              <w:t>โอนเงินตั้งแต่ 50,000 บาทขึ้นไป</w:t>
            </w:r>
          </w:p>
        </w:tc>
      </w:tr>
      <w:tr w:rsidR="00D36313" w:rsidRPr="00881D7F" w:rsidTr="00881D7F">
        <w:tc>
          <w:tcPr>
            <w:tcW w:w="3261" w:type="dxa"/>
            <w:shd w:val="clear" w:color="auto" w:fill="auto"/>
          </w:tcPr>
          <w:p w:rsidR="00D36313" w:rsidRPr="00881D7F" w:rsidRDefault="00B1242A" w:rsidP="00881D7F">
            <w:pPr>
              <w:pStyle w:val="NormalWeb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881D7F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สินเชื่อส่วนบุคคลภายใต้การกำกับฯ</w:t>
            </w:r>
            <w:r w:rsidR="00D36313" w:rsidRPr="00881D7F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</w:t>
            </w:r>
          </w:p>
          <w:p w:rsidR="00D36313" w:rsidRPr="00881D7F" w:rsidRDefault="00D36313" w:rsidP="00881D7F">
            <w:pPr>
              <w:pStyle w:val="NormalWeb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FF0000"/>
              </w:rPr>
            </w:pPr>
            <w:r w:rsidRPr="00881D7F">
              <w:rPr>
                <w:rFonts w:ascii="TH SarabunPSK" w:hAnsi="TH SarabunPSK" w:cs="TH SarabunPSK"/>
                <w:color w:val="FF0000"/>
              </w:rPr>
              <w:t xml:space="preserve">   - </w:t>
            </w:r>
            <w:r w:rsidRPr="00881D7F">
              <w:rPr>
                <w:rFonts w:ascii="TH SarabunPSK" w:hAnsi="TH SarabunPSK" w:cs="TH SarabunPSK"/>
                <w:color w:val="FF0000"/>
                <w:cs/>
              </w:rPr>
              <w:t>สินเชื่อส่วนบุคคลที่ไม่มีทรัพย์หรือ</w:t>
            </w:r>
            <w:r w:rsidRPr="00881D7F">
              <w:rPr>
                <w:rFonts w:ascii="TH SarabunPSK" w:hAnsi="TH SarabunPSK" w:cs="TH SarabunPSK" w:hint="cs"/>
                <w:color w:val="FF0000"/>
                <w:cs/>
              </w:rPr>
              <w:t>ท</w:t>
            </w:r>
            <w:r w:rsidRPr="00881D7F">
              <w:rPr>
                <w:rFonts w:ascii="TH SarabunPSK" w:hAnsi="TH SarabunPSK" w:cs="TH SarabunPSK"/>
                <w:color w:val="FF0000"/>
                <w:cs/>
              </w:rPr>
              <w:t>รัพย์สินเป็นหลักประกัน</w:t>
            </w:r>
          </w:p>
          <w:p w:rsidR="00D36313" w:rsidRPr="00881D7F" w:rsidRDefault="00D36313" w:rsidP="00881D7F">
            <w:pPr>
              <w:pStyle w:val="NormalWeb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FF0000"/>
              </w:rPr>
            </w:pPr>
            <w:r w:rsidRPr="00881D7F">
              <w:rPr>
                <w:rFonts w:ascii="TH SarabunPSK" w:hAnsi="TH SarabunPSK" w:cs="TH SarabunPSK"/>
                <w:color w:val="FF0000"/>
              </w:rPr>
              <w:t xml:space="preserve">   - </w:t>
            </w:r>
            <w:r w:rsidRPr="00881D7F">
              <w:rPr>
                <w:rFonts w:ascii="TH SarabunPSK" w:hAnsi="TH SarabunPSK" w:cs="TH SarabunPSK"/>
                <w:color w:val="FF0000"/>
                <w:cs/>
              </w:rPr>
              <w:t>สินเชื่อที่มีทะเบียนรถเป็นประกัน</w:t>
            </w:r>
          </w:p>
          <w:p w:rsidR="00B1242A" w:rsidRPr="00881D7F" w:rsidRDefault="00D36313" w:rsidP="00881D7F">
            <w:pPr>
              <w:pStyle w:val="NormalWeb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 w:hint="cs"/>
                <w:color w:val="FF0000"/>
                <w:cs/>
              </w:rPr>
            </w:pPr>
            <w:r w:rsidRPr="00881D7F">
              <w:rPr>
                <w:rFonts w:ascii="TH SarabunPSK" w:hAnsi="TH SarabunPSK" w:cs="TH SarabunPSK"/>
                <w:color w:val="FF0000"/>
              </w:rPr>
              <w:t xml:space="preserve">   - </w:t>
            </w:r>
            <w:r w:rsidRPr="00881D7F">
              <w:rPr>
                <w:rFonts w:ascii="TH SarabunPSK" w:hAnsi="TH SarabunPSK" w:cs="TH SarabunPSK"/>
                <w:color w:val="FF0000"/>
                <w:cs/>
              </w:rPr>
              <w:t>สินเชื่อที่เกิดจากการให้เช่าซื้อและ</w:t>
            </w:r>
            <w:r w:rsidRPr="00881D7F">
              <w:rPr>
                <w:rFonts w:ascii="TH SarabunPSK" w:hAnsi="TH SarabunPSK" w:cs="TH SarabunPSK"/>
                <w:color w:val="FF0000"/>
                <w:spacing w:val="-10"/>
                <w:cs/>
              </w:rPr>
              <w:t>การให้เช่าแบบลีสซิ่งในสินค้าที่ผู้ประกอ</w:t>
            </w:r>
            <w:r w:rsidRPr="00881D7F">
              <w:rPr>
                <w:rFonts w:ascii="TH SarabunPSK" w:hAnsi="TH SarabunPSK" w:cs="TH SarabunPSK" w:hint="cs"/>
                <w:color w:val="FF0000"/>
                <w:spacing w:val="-10"/>
                <w:cs/>
              </w:rPr>
              <w:t>บ</w:t>
            </w:r>
            <w:r w:rsidRPr="00881D7F">
              <w:rPr>
                <w:rFonts w:ascii="TH SarabunPSK" w:hAnsi="TH SarabunPSK" w:cs="TH SarabunPSK"/>
                <w:color w:val="FF0000"/>
                <w:spacing w:val="-10"/>
                <w:cs/>
              </w:rPr>
              <w:t>ธุรกิจ</w:t>
            </w:r>
            <w:r w:rsidRPr="00881D7F">
              <w:rPr>
                <w:rFonts w:ascii="TH SarabunPSK" w:hAnsi="TH SarabunPSK" w:cs="TH SarabunPSK"/>
                <w:color w:val="FF0000"/>
                <w:spacing w:val="-6"/>
                <w:cs/>
              </w:rPr>
              <w:t>มิได้จำหน่ายเป็นทางการค้าปกติ</w:t>
            </w:r>
            <w:r w:rsidRPr="00881D7F"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 xml:space="preserve"> (</w:t>
            </w:r>
            <w:r w:rsidRPr="00881D7F">
              <w:rPr>
                <w:rFonts w:ascii="TH SarabunPSK" w:hAnsi="TH SarabunPSK" w:cs="TH SarabunPSK"/>
                <w:color w:val="FF0000"/>
                <w:spacing w:val="-6"/>
                <w:cs/>
              </w:rPr>
              <w:t>ยกเว้น</w:t>
            </w:r>
            <w:r w:rsidRPr="00881D7F">
              <w:rPr>
                <w:rFonts w:ascii="TH SarabunPSK" w:hAnsi="TH SarabunPSK" w:cs="TH SarabunPSK"/>
                <w:color w:val="FF0000"/>
                <w:spacing w:val="-12"/>
                <w:cs/>
              </w:rPr>
              <w:t>สินค้าประเภทรถ</w:t>
            </w:r>
            <w:r w:rsidR="00E149C6" w:rsidRPr="00881D7F">
              <w:rPr>
                <w:rFonts w:ascii="TH SarabunPSK" w:hAnsi="TH SarabunPSK" w:cs="TH SarabunPSK"/>
                <w:color w:val="FF0000"/>
                <w:spacing w:val="-12"/>
                <w:cs/>
              </w:rPr>
              <w:br/>
            </w:r>
            <w:r w:rsidRPr="00881D7F">
              <w:rPr>
                <w:rFonts w:ascii="TH SarabunPSK" w:hAnsi="TH SarabunPSK" w:cs="TH SarabunPSK"/>
                <w:color w:val="FF0000"/>
                <w:spacing w:val="-12"/>
                <w:cs/>
              </w:rPr>
              <w:t>ตามกฎหมาย</w:t>
            </w:r>
            <w:r w:rsidRPr="00881D7F">
              <w:rPr>
                <w:rFonts w:ascii="TH SarabunPSK" w:hAnsi="TH SarabunPSK" w:cs="TH SarabunPSK"/>
                <w:color w:val="FF0000"/>
                <w:spacing w:val="-8"/>
                <w:cs/>
              </w:rPr>
              <w:t>ว่าด้วยรถยนต์ และกฎหมายว่าด้วย</w:t>
            </w:r>
            <w:r w:rsidR="00E149C6" w:rsidRPr="00881D7F">
              <w:rPr>
                <w:rFonts w:ascii="TH SarabunPSK" w:hAnsi="TH SarabunPSK" w:cs="TH SarabunPSK"/>
                <w:color w:val="FF0000"/>
                <w:spacing w:val="-8"/>
                <w:cs/>
              </w:rPr>
              <w:br/>
            </w:r>
            <w:r w:rsidRPr="00881D7F">
              <w:rPr>
                <w:rFonts w:ascii="TH SarabunPSK" w:hAnsi="TH SarabunPSK" w:cs="TH SarabunPSK"/>
                <w:color w:val="FF0000"/>
                <w:spacing w:val="-8"/>
                <w:cs/>
              </w:rPr>
              <w:t>การขนส่ง</w:t>
            </w:r>
            <w:r w:rsidRPr="00881D7F">
              <w:rPr>
                <w:rFonts w:ascii="TH SarabunPSK" w:hAnsi="TH SarabunPSK" w:cs="TH SarabunPSK"/>
                <w:color w:val="FF0000"/>
                <w:cs/>
              </w:rPr>
              <w:t>ทางบกและเครื่องจักร</w:t>
            </w:r>
            <w:r w:rsidRPr="00881D7F">
              <w:rPr>
                <w:rFonts w:ascii="TH SarabunPSK" w:hAnsi="TH SarabunPSK" w:cs="TH SarabunPSK" w:hint="cs"/>
                <w:color w:val="FF0000"/>
                <w:cs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B1242A" w:rsidRPr="00881D7F" w:rsidRDefault="00D36313" w:rsidP="00881D7F">
            <w:pPr>
              <w:pStyle w:val="NormalWeb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 w:hint="cs"/>
                <w:color w:val="FF0000"/>
                <w:cs/>
              </w:rPr>
            </w:pPr>
            <w:r w:rsidRPr="00881D7F">
              <w:rPr>
                <w:rFonts w:ascii="TH SarabunPSK" w:hAnsi="TH SarabunPSK" w:cs="TH SarabunPSK" w:hint="cs"/>
                <w:color w:val="FF0000"/>
                <w:cs/>
              </w:rPr>
              <w:t>ล</w:t>
            </w:r>
            <w:r w:rsidR="000E509F" w:rsidRPr="00881D7F">
              <w:rPr>
                <w:rFonts w:ascii="TH SarabunPSK" w:hAnsi="TH SarabunPSK" w:cs="TH SarabunPSK" w:hint="cs"/>
                <w:color w:val="FF0000"/>
                <w:cs/>
              </w:rPr>
              <w:t>ูกค้าที่ทำสัญญาสินเชื่อ (ทุกวงเงิน)</w:t>
            </w:r>
          </w:p>
        </w:tc>
        <w:tc>
          <w:tcPr>
            <w:tcW w:w="2977" w:type="dxa"/>
            <w:shd w:val="clear" w:color="auto" w:fill="auto"/>
          </w:tcPr>
          <w:p w:rsidR="00B1242A" w:rsidRPr="00881D7F" w:rsidRDefault="00B1242A" w:rsidP="00881D7F">
            <w:pPr>
              <w:spacing w:after="0" w:line="228" w:lineRule="auto"/>
              <w:jc w:val="thaiDistribute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</w:pPr>
          </w:p>
        </w:tc>
      </w:tr>
    </w:tbl>
    <w:p w:rsidR="004E6F97" w:rsidRPr="00E56A5E" w:rsidRDefault="00680725" w:rsidP="00680725">
      <w:pPr>
        <w:spacing w:after="0" w:line="228" w:lineRule="auto"/>
        <w:ind w:firstLine="284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>
        <w:rPr>
          <w:rFonts w:ascii="TH SarabunPSK" w:eastAsia="Arial Unicode MS" w:hAnsi="TH SarabunPSK" w:cs="TH SarabunPSK" w:hint="cs"/>
          <w:color w:val="FF0000"/>
          <w:spacing w:val="-10"/>
          <w:sz w:val="32"/>
          <w:szCs w:val="32"/>
          <w:cs/>
        </w:rPr>
        <w:t>2</w:t>
      </w:r>
      <w:r w:rsidR="00E56A5E" w:rsidRPr="004E5586">
        <w:rPr>
          <w:rFonts w:ascii="TH SarabunPSK" w:eastAsia="Arial Unicode MS" w:hAnsi="TH SarabunPSK" w:cs="TH SarabunPSK" w:hint="cs"/>
          <w:color w:val="FF0000"/>
          <w:spacing w:val="-10"/>
          <w:sz w:val="32"/>
          <w:szCs w:val="32"/>
          <w:cs/>
        </w:rPr>
        <w:t xml:space="preserve">. </w:t>
      </w:r>
      <w:r w:rsidR="003619E6" w:rsidRPr="004E5586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cs/>
        </w:rPr>
        <w:t>ผลการประเมินและบริหารความเสี่ยงตามรายงานการประเมินความเสี่ยงด้านการฟอกเงินและการสนับสนุน</w:t>
      </w:r>
      <w:r w:rsidR="004E5586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br/>
      </w:r>
      <w:r w:rsidR="00D5017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       </w:t>
      </w:r>
      <w:r w:rsidR="003619E6" w:rsidRPr="003619E6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ทางการเงินแก่การก่อการร้ายระดับชาติ</w:t>
      </w:r>
      <w:r w:rsidR="003619E6" w:rsidRPr="003619E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</w:t>
      </w:r>
      <w:r w:rsidR="004E6F97" w:rsidRPr="003619E6">
        <w:rPr>
          <w:rFonts w:ascii="TH SarabunPSK" w:hAnsi="TH SarabunPSK" w:cs="TH SarabunPSK"/>
          <w:color w:val="FF0000"/>
          <w:sz w:val="32"/>
          <w:szCs w:val="32"/>
          <w:cs/>
        </w:rPr>
        <w:t>ดูได้จาก</w:t>
      </w:r>
      <w:r w:rsidR="004E6F97" w:rsidRPr="003619E6">
        <w:rPr>
          <w:rFonts w:ascii="TH SarabunPSK" w:hAnsi="TH SarabunPSK" w:cs="TH SarabunPSK"/>
          <w:color w:val="FF0000"/>
          <w:sz w:val="32"/>
          <w:szCs w:val="32"/>
        </w:rPr>
        <w:t> </w:t>
      </w:r>
      <w:hyperlink r:id="rId11" w:tgtFrame="_blank" w:history="1">
        <w:r w:rsidR="004E6F97" w:rsidRPr="003619E6">
          <w:rPr>
            <w:rStyle w:val="Hyperlink"/>
            <w:rFonts w:ascii="TH SarabunPSK" w:hAnsi="TH SarabunPSK" w:cs="TH SarabunPSK"/>
            <w:color w:val="FF0000"/>
            <w:sz w:val="32"/>
            <w:szCs w:val="32"/>
          </w:rPr>
          <w:t>https://ses2.amlo.go.th/content/index/70</w:t>
        </w:r>
      </w:hyperlink>
    </w:p>
    <w:p w:rsidR="004E6F97" w:rsidRPr="003619E6" w:rsidRDefault="004E6F97" w:rsidP="00D50176">
      <w:pPr>
        <w:spacing w:after="0" w:line="240" w:lineRule="auto"/>
        <w:ind w:firstLine="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 </w:t>
      </w: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ความเสี่ยงด้านการฟอกเงิน (อยู่ที่หน้า </w:t>
      </w: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</w:rPr>
        <w:t>58)</w:t>
      </w:r>
    </w:p>
    <w:p w:rsidR="004E6F97" w:rsidRPr="004E6F97" w:rsidRDefault="004E6F97" w:rsidP="00E56A5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>             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ab/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  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proofErr w:type="gramStart"/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ธุรกิจแลกเปลี่ยนเงินตราต่างประเทศ  =</w:t>
      </w:r>
      <w:proofErr w:type="gramEnd"/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ความเสี่ยงปานกลาง</w:t>
      </w:r>
    </w:p>
    <w:p w:rsidR="004E6F97" w:rsidRDefault="004E6F97" w:rsidP="00E56A5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>               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ab/>
        <w:t xml:space="preserve">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ธุรกิจโอนเงินระหว่างประเทศ = ความเสี่ยงปานกลางค่อนข้างสูง</w:t>
      </w:r>
    </w:p>
    <w:p w:rsidR="003619E6" w:rsidRPr="004E6F97" w:rsidRDefault="003619E6" w:rsidP="00E56A5E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>               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ab/>
        <w:t xml:space="preserve">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</w:t>
      </w:r>
      <w:r w:rsidR="00C534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สินเชื่อส่วนบุคคลภายใต้การกำกับฯ </w:t>
      </w:r>
      <w:r w:rsidR="00C53468" w:rsidRPr="004E6F97">
        <w:rPr>
          <w:rFonts w:ascii="TH SarabunPSK" w:hAnsi="TH SarabunPSK" w:cs="TH SarabunPSK"/>
          <w:color w:val="FF0000"/>
          <w:sz w:val="32"/>
          <w:szCs w:val="32"/>
          <w:cs/>
        </w:rPr>
        <w:t>= ความเสี่ยง</w:t>
      </w:r>
      <w:r w:rsidR="00182415">
        <w:rPr>
          <w:rFonts w:ascii="TH SarabunPSK" w:hAnsi="TH SarabunPSK" w:cs="TH SarabunPSK" w:hint="cs"/>
          <w:color w:val="FF0000"/>
          <w:sz w:val="32"/>
          <w:szCs w:val="32"/>
          <w:cs/>
        </w:rPr>
        <w:t>ต่ำ</w:t>
      </w:r>
    </w:p>
    <w:p w:rsidR="004E6F97" w:rsidRPr="003619E6" w:rsidRDefault="004E6F97" w:rsidP="00D50176">
      <w:pPr>
        <w:spacing w:after="0" w:line="240" w:lineRule="auto"/>
        <w:ind w:firstLine="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 </w:t>
      </w: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ความเสี่ยงด้านการสนับสนุนทางการเงินแก่การก่อการร้าย (อยู่ที่หน้า </w:t>
      </w: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</w:rPr>
        <w:t>69) </w:t>
      </w:r>
    </w:p>
    <w:p w:rsidR="004E6F97" w:rsidRPr="004E6F97" w:rsidRDefault="004E6F97" w:rsidP="00E56A5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              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ab/>
        <w:t xml:space="preserve">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proofErr w:type="gramStart"/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ธุรกิจแลกเปลี่ยนเงินตราต่างประเทศ  =</w:t>
      </w:r>
      <w:proofErr w:type="gramEnd"/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ความเสี่ยงปานกลาง</w:t>
      </w:r>
    </w:p>
    <w:p w:rsidR="004E6F97" w:rsidRDefault="004E6F97" w:rsidP="00E56A5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              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 xml:space="preserve">       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ธุรกิจโอนเงินระหว่างประเทศ = ความเสี่ยงปานกลาง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> </w:t>
      </w:r>
    </w:p>
    <w:p w:rsidR="00D50176" w:rsidRDefault="00C53468" w:rsidP="00D50176">
      <w:pPr>
        <w:spacing w:after="0" w:line="240" w:lineRule="auto"/>
        <w:ind w:left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 xml:space="preserve">       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สินเชื่อส่วนบุคคลภายใต้การกำกับฯ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= ความเสี่ยง</w:t>
      </w:r>
      <w:r w:rsidR="008C354B">
        <w:rPr>
          <w:rFonts w:ascii="TH SarabunPSK" w:hAnsi="TH SarabunPSK" w:cs="TH SarabunPSK" w:hint="cs"/>
          <w:color w:val="FF0000"/>
          <w:sz w:val="32"/>
          <w:szCs w:val="32"/>
          <w:cs/>
        </w:rPr>
        <w:t>ต่ำ</w:t>
      </w:r>
    </w:p>
    <w:p w:rsidR="004E6F97" w:rsidRPr="00D50176" w:rsidRDefault="004E6F97" w:rsidP="00D50176">
      <w:pPr>
        <w:spacing w:after="0" w:line="240" w:lineRule="auto"/>
        <w:ind w:left="720" w:hanging="153"/>
        <w:rPr>
          <w:rFonts w:ascii="TH SarabunPSK" w:hAnsi="TH SarabunPSK" w:cs="TH SarabunPSK"/>
          <w:color w:val="FF0000"/>
          <w:sz w:val="32"/>
          <w:szCs w:val="32"/>
        </w:rPr>
      </w:pP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 </w:t>
      </w: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ความเสี่ยงด้านการแพร่ขยายอาวุธที่มีอานุภาพทำลายล้างสูง (อยู่ที่หน้า </w:t>
      </w: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</w:rPr>
        <w:t>78) </w:t>
      </w:r>
    </w:p>
    <w:p w:rsidR="004E6F97" w:rsidRPr="004E6F97" w:rsidRDefault="004E6F97" w:rsidP="00E56A5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              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 xml:space="preserve">       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- </w:t>
      </w:r>
      <w:proofErr w:type="gramStart"/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ธุรกิจแลกเปลี่ยนเงินตราต่างประเทศ  =</w:t>
      </w:r>
      <w:proofErr w:type="gramEnd"/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ความเสี่ยงต่ำ</w:t>
      </w:r>
    </w:p>
    <w:p w:rsidR="004E6F97" w:rsidRDefault="004E6F97" w:rsidP="00E56A5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              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ab/>
        <w:t xml:space="preserve">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ธุรกิจโอนเงินระหว่างประเทศ = ความเสี่ยงต่ำ</w:t>
      </w:r>
    </w:p>
    <w:p w:rsidR="00C53468" w:rsidRPr="004E6F97" w:rsidRDefault="00C53468" w:rsidP="00E56A5E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        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ab/>
        <w:t xml:space="preserve">  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สินเชื่อส่วนบุคคลภายใต้การกำกับฯ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= ความเสี่ยง</w:t>
      </w:r>
      <w:r w:rsidR="00E60A69">
        <w:rPr>
          <w:rFonts w:ascii="TH SarabunPSK" w:hAnsi="TH SarabunPSK" w:cs="TH SarabunPSK" w:hint="cs"/>
          <w:color w:val="FF0000"/>
          <w:sz w:val="32"/>
          <w:szCs w:val="32"/>
          <w:cs/>
        </w:rPr>
        <w:t>ต่ำ</w:t>
      </w:r>
    </w:p>
    <w:p w:rsidR="005478FE" w:rsidRPr="004E6F97" w:rsidRDefault="005478FE" w:rsidP="00E56A5E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  <w:cs/>
        </w:rPr>
      </w:pPr>
    </w:p>
    <w:sectPr w:rsidR="005478FE" w:rsidRPr="004E6F97" w:rsidSect="006327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124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43" w:rsidRDefault="00417843" w:rsidP="00186276">
      <w:pPr>
        <w:spacing w:after="0" w:line="240" w:lineRule="auto"/>
      </w:pPr>
      <w:r>
        <w:separator/>
      </w:r>
    </w:p>
  </w:endnote>
  <w:endnote w:type="continuationSeparator" w:id="0">
    <w:p w:rsidR="00417843" w:rsidRDefault="00417843" w:rsidP="0018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43" w:rsidRDefault="00417843" w:rsidP="00186276">
      <w:pPr>
        <w:spacing w:after="0" w:line="240" w:lineRule="auto"/>
      </w:pPr>
      <w:r>
        <w:separator/>
      </w:r>
    </w:p>
  </w:footnote>
  <w:footnote w:type="continuationSeparator" w:id="0">
    <w:p w:rsidR="00417843" w:rsidRDefault="00417843" w:rsidP="0018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F0715"/>
    <w:multiLevelType w:val="multilevel"/>
    <w:tmpl w:val="EA6A64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21E740A4"/>
    <w:multiLevelType w:val="hybridMultilevel"/>
    <w:tmpl w:val="D4008FBC"/>
    <w:lvl w:ilvl="0" w:tplc="3A986C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B8688F"/>
    <w:multiLevelType w:val="hybridMultilevel"/>
    <w:tmpl w:val="4F2829FC"/>
    <w:lvl w:ilvl="0" w:tplc="1B46C55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3EE5254C"/>
    <w:multiLevelType w:val="hybridMultilevel"/>
    <w:tmpl w:val="3416AF56"/>
    <w:lvl w:ilvl="0" w:tplc="DF1CF68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7177345D"/>
    <w:multiLevelType w:val="hybridMultilevel"/>
    <w:tmpl w:val="CC4ADF94"/>
    <w:lvl w:ilvl="0" w:tplc="2E54A1AC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FE"/>
    <w:rsid w:val="000219E9"/>
    <w:rsid w:val="0002708A"/>
    <w:rsid w:val="00066E9F"/>
    <w:rsid w:val="00073121"/>
    <w:rsid w:val="000819B2"/>
    <w:rsid w:val="00093560"/>
    <w:rsid w:val="000953A4"/>
    <w:rsid w:val="000A0AB0"/>
    <w:rsid w:val="000C64DE"/>
    <w:rsid w:val="000E509F"/>
    <w:rsid w:val="00110F75"/>
    <w:rsid w:val="00140478"/>
    <w:rsid w:val="00154EBD"/>
    <w:rsid w:val="00156466"/>
    <w:rsid w:val="00172085"/>
    <w:rsid w:val="00175073"/>
    <w:rsid w:val="00182415"/>
    <w:rsid w:val="00186276"/>
    <w:rsid w:val="001B7DFB"/>
    <w:rsid w:val="001C559F"/>
    <w:rsid w:val="001D5667"/>
    <w:rsid w:val="001E5258"/>
    <w:rsid w:val="0020264E"/>
    <w:rsid w:val="002037A9"/>
    <w:rsid w:val="00210786"/>
    <w:rsid w:val="00245B6A"/>
    <w:rsid w:val="002703A5"/>
    <w:rsid w:val="00285036"/>
    <w:rsid w:val="00287413"/>
    <w:rsid w:val="00291A4E"/>
    <w:rsid w:val="002A760F"/>
    <w:rsid w:val="002B6C63"/>
    <w:rsid w:val="002C5370"/>
    <w:rsid w:val="002D4D00"/>
    <w:rsid w:val="003418A9"/>
    <w:rsid w:val="00346CEF"/>
    <w:rsid w:val="003619E6"/>
    <w:rsid w:val="003D088A"/>
    <w:rsid w:val="004010EA"/>
    <w:rsid w:val="00403E06"/>
    <w:rsid w:val="00406420"/>
    <w:rsid w:val="00417843"/>
    <w:rsid w:val="004403F5"/>
    <w:rsid w:val="00445CD4"/>
    <w:rsid w:val="004534DF"/>
    <w:rsid w:val="00490DE8"/>
    <w:rsid w:val="004947F9"/>
    <w:rsid w:val="004B2E53"/>
    <w:rsid w:val="004E0D0D"/>
    <w:rsid w:val="004E5586"/>
    <w:rsid w:val="004E6F97"/>
    <w:rsid w:val="0051404F"/>
    <w:rsid w:val="005172AC"/>
    <w:rsid w:val="005231E2"/>
    <w:rsid w:val="005478FE"/>
    <w:rsid w:val="00557F46"/>
    <w:rsid w:val="00592B94"/>
    <w:rsid w:val="005B433C"/>
    <w:rsid w:val="005F6BCA"/>
    <w:rsid w:val="00626036"/>
    <w:rsid w:val="00630F67"/>
    <w:rsid w:val="00631C1D"/>
    <w:rsid w:val="00632714"/>
    <w:rsid w:val="00662BCB"/>
    <w:rsid w:val="00673411"/>
    <w:rsid w:val="00680725"/>
    <w:rsid w:val="006C6DA6"/>
    <w:rsid w:val="006E7B91"/>
    <w:rsid w:val="00702077"/>
    <w:rsid w:val="00725ABB"/>
    <w:rsid w:val="00731ECD"/>
    <w:rsid w:val="00751CF8"/>
    <w:rsid w:val="00785403"/>
    <w:rsid w:val="007C6367"/>
    <w:rsid w:val="007F613C"/>
    <w:rsid w:val="008274CA"/>
    <w:rsid w:val="00854A29"/>
    <w:rsid w:val="008763DB"/>
    <w:rsid w:val="00881D7F"/>
    <w:rsid w:val="00894170"/>
    <w:rsid w:val="008A690F"/>
    <w:rsid w:val="008C354B"/>
    <w:rsid w:val="008C6E03"/>
    <w:rsid w:val="008E4619"/>
    <w:rsid w:val="00921477"/>
    <w:rsid w:val="00934428"/>
    <w:rsid w:val="00934CB0"/>
    <w:rsid w:val="009559FB"/>
    <w:rsid w:val="00984EA2"/>
    <w:rsid w:val="009E4BBF"/>
    <w:rsid w:val="00A22B93"/>
    <w:rsid w:val="00A25B89"/>
    <w:rsid w:val="00A419C9"/>
    <w:rsid w:val="00A43AF5"/>
    <w:rsid w:val="00A47043"/>
    <w:rsid w:val="00A75ADA"/>
    <w:rsid w:val="00A835EE"/>
    <w:rsid w:val="00AA0EE1"/>
    <w:rsid w:val="00AA3407"/>
    <w:rsid w:val="00AD1104"/>
    <w:rsid w:val="00AD3FBC"/>
    <w:rsid w:val="00B0732A"/>
    <w:rsid w:val="00B1242A"/>
    <w:rsid w:val="00B95013"/>
    <w:rsid w:val="00BE1DDD"/>
    <w:rsid w:val="00BF1E54"/>
    <w:rsid w:val="00BF32FF"/>
    <w:rsid w:val="00BF5D5C"/>
    <w:rsid w:val="00C53468"/>
    <w:rsid w:val="00C53F00"/>
    <w:rsid w:val="00C87E56"/>
    <w:rsid w:val="00CA6E62"/>
    <w:rsid w:val="00CE1B62"/>
    <w:rsid w:val="00D23AB4"/>
    <w:rsid w:val="00D36313"/>
    <w:rsid w:val="00D4029B"/>
    <w:rsid w:val="00D50176"/>
    <w:rsid w:val="00D80EC2"/>
    <w:rsid w:val="00DA52E2"/>
    <w:rsid w:val="00DF5F6C"/>
    <w:rsid w:val="00E06B65"/>
    <w:rsid w:val="00E149C6"/>
    <w:rsid w:val="00E538B3"/>
    <w:rsid w:val="00E56A5E"/>
    <w:rsid w:val="00E60A69"/>
    <w:rsid w:val="00EC33B9"/>
    <w:rsid w:val="00F01D25"/>
    <w:rsid w:val="00F237B4"/>
    <w:rsid w:val="00F247E9"/>
    <w:rsid w:val="00F30872"/>
    <w:rsid w:val="00F310DE"/>
    <w:rsid w:val="00F3378D"/>
    <w:rsid w:val="00FA0D94"/>
    <w:rsid w:val="00FB18A8"/>
    <w:rsid w:val="00FB7828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19C245-84E7-486C-8484-3F3DD5D1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FE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2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6276"/>
    <w:rPr>
      <w:rFonts w:eastAsia="Times New Roman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862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6276"/>
    <w:rPr>
      <w:rFonts w:eastAsia="Times New Roman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7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037A9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6C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F1E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5B89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2.amlo.go.th/content/download/14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s2.amlo.go.th/content/index/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es2.amlo.go.th/content/download/14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s2.amlo.go.th/content/download/14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FF1C-6775-4668-BBC0-60651226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6809</CharactersWithSpaces>
  <SharedDoc>false</SharedDoc>
  <HLinks>
    <vt:vector size="24" baseType="variant">
      <vt:variant>
        <vt:i4>2031635</vt:i4>
      </vt:variant>
      <vt:variant>
        <vt:i4>9</vt:i4>
      </vt:variant>
      <vt:variant>
        <vt:i4>0</vt:i4>
      </vt:variant>
      <vt:variant>
        <vt:i4>5</vt:i4>
      </vt:variant>
      <vt:variant>
        <vt:lpwstr>https://ses2.amlo.go.th/content/index/70</vt:lpwstr>
      </vt:variant>
      <vt:variant>
        <vt:lpwstr/>
      </vt:variant>
      <vt:variant>
        <vt:i4>458836</vt:i4>
      </vt:variant>
      <vt:variant>
        <vt:i4>6</vt:i4>
      </vt:variant>
      <vt:variant>
        <vt:i4>0</vt:i4>
      </vt:variant>
      <vt:variant>
        <vt:i4>5</vt:i4>
      </vt:variant>
      <vt:variant>
        <vt:lpwstr>https://ses2.amlo.go.th/content/download/147</vt:lpwstr>
      </vt:variant>
      <vt:variant>
        <vt:lpwstr/>
      </vt:variant>
      <vt:variant>
        <vt:i4>458836</vt:i4>
      </vt:variant>
      <vt:variant>
        <vt:i4>3</vt:i4>
      </vt:variant>
      <vt:variant>
        <vt:i4>0</vt:i4>
      </vt:variant>
      <vt:variant>
        <vt:i4>5</vt:i4>
      </vt:variant>
      <vt:variant>
        <vt:lpwstr>https://ses2.amlo.go.th/content/download/147</vt:lpwstr>
      </vt:variant>
      <vt:variant>
        <vt:lpwstr/>
      </vt:variant>
      <vt:variant>
        <vt:i4>458836</vt:i4>
      </vt:variant>
      <vt:variant>
        <vt:i4>0</vt:i4>
      </vt:variant>
      <vt:variant>
        <vt:i4>0</vt:i4>
      </vt:variant>
      <vt:variant>
        <vt:i4>5</vt:i4>
      </vt:variant>
      <vt:variant>
        <vt:lpwstr>https://ses2.amlo.go.th/content/download/147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น.ส.ตองทิพย์ ปิณจีเสคิกุล</cp:lastModifiedBy>
  <cp:revision>2</cp:revision>
  <cp:lastPrinted>2019-01-21T03:00:00Z</cp:lastPrinted>
  <dcterms:created xsi:type="dcterms:W3CDTF">2025-01-15T08:52:00Z</dcterms:created>
  <dcterms:modified xsi:type="dcterms:W3CDTF">2025-01-15T08:52:00Z</dcterms:modified>
</cp:coreProperties>
</file>