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107D" w:rsidRPr="00883CCA" w:rsidRDefault="00461503" w:rsidP="0005107D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  <w:bookmarkStart w:id="0" w:name="_GoBack"/>
      <w:bookmarkEnd w:id="0"/>
      <w:r>
        <w:rPr>
          <w:rFonts w:ascii="TH SarabunPSK" w:hAnsi="TH SarabunPSK" w:cs="TH SarabunPSK" w:hint="cs"/>
          <w:b/>
          <w:bCs/>
          <w:sz w:val="28"/>
          <w:cs/>
        </w:rPr>
        <w:t>แบบ</w:t>
      </w:r>
      <w:r w:rsidR="002E3C54" w:rsidRPr="00883CCA">
        <w:rPr>
          <w:rFonts w:ascii="TH SarabunPSK" w:hAnsi="TH SarabunPSK" w:cs="TH SarabunPSK"/>
          <w:b/>
          <w:bCs/>
          <w:sz w:val="28"/>
          <w:cs/>
        </w:rPr>
        <w:t>ประเมินค</w:t>
      </w:r>
      <w:r w:rsidR="00456E24" w:rsidRPr="00883CCA">
        <w:rPr>
          <w:rFonts w:ascii="TH SarabunPSK" w:hAnsi="TH SarabunPSK" w:cs="TH SarabunPSK" w:hint="cs"/>
          <w:b/>
          <w:bCs/>
          <w:sz w:val="28"/>
          <w:cs/>
        </w:rPr>
        <w:t>วามเสี่ยงของ</w:t>
      </w:r>
      <w:r w:rsidR="002E3C54" w:rsidRPr="00883CCA">
        <w:rPr>
          <w:rFonts w:ascii="TH SarabunPSK" w:hAnsi="TH SarabunPSK" w:cs="TH SarabunPSK"/>
          <w:b/>
          <w:bCs/>
          <w:sz w:val="28"/>
          <w:cs/>
        </w:rPr>
        <w:t xml:space="preserve">ลูกค้า </w:t>
      </w:r>
    </w:p>
    <w:p w:rsidR="008B2010" w:rsidRDefault="002E3C54" w:rsidP="00D42E43">
      <w:pPr>
        <w:tabs>
          <w:tab w:val="left" w:pos="7380"/>
        </w:tabs>
        <w:spacing w:after="0"/>
        <w:jc w:val="center"/>
        <w:rPr>
          <w:rFonts w:ascii="TH SarabunPSK" w:hAnsi="TH SarabunPSK" w:cs="TH SarabunPSK"/>
          <w:b/>
          <w:bCs/>
          <w:sz w:val="28"/>
        </w:rPr>
      </w:pPr>
      <w:r w:rsidRPr="00883CCA">
        <w:rPr>
          <w:rFonts w:ascii="TH SarabunPSK" w:hAnsi="TH SarabunPSK" w:cs="TH SarabunPSK"/>
          <w:b/>
          <w:bCs/>
          <w:sz w:val="28"/>
          <w:cs/>
        </w:rPr>
        <w:t>ชื่อ</w:t>
      </w:r>
      <w:r w:rsidR="008A3C20" w:rsidRPr="00883CCA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8A3C20" w:rsidRPr="00883CCA">
        <w:rPr>
          <w:rFonts w:ascii="TH SarabunPSK" w:hAnsi="TH SarabunPSK" w:cs="TH SarabunPSK"/>
          <w:b/>
          <w:bCs/>
          <w:sz w:val="28"/>
          <w:cs/>
        </w:rPr>
        <w:t>–</w:t>
      </w:r>
      <w:r w:rsidR="008A3C20" w:rsidRPr="00883CCA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D42E43" w:rsidRPr="00883CCA">
        <w:rPr>
          <w:rFonts w:ascii="TH SarabunPSK" w:hAnsi="TH SarabunPSK" w:cs="TH SarabunPSK"/>
          <w:b/>
          <w:bCs/>
          <w:sz w:val="28"/>
          <w:cs/>
        </w:rPr>
        <w:t>สกุล</w:t>
      </w:r>
      <w:r w:rsidR="008A3C20" w:rsidRPr="00883CCA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8A3C20" w:rsidRPr="00883CCA">
        <w:rPr>
          <w:rFonts w:ascii="TH SarabunPSK" w:hAnsi="TH SarabunPSK" w:cs="TH SarabunPSK"/>
          <w:b/>
          <w:bCs/>
          <w:sz w:val="28"/>
        </w:rPr>
        <w:t>…..</w:t>
      </w:r>
      <w:r w:rsidRPr="00883CCA">
        <w:rPr>
          <w:rFonts w:ascii="TH SarabunPSK" w:hAnsi="TH SarabunPSK" w:cs="TH SarabunPSK"/>
          <w:b/>
          <w:bCs/>
          <w:sz w:val="28"/>
        </w:rPr>
        <w:t>………</w:t>
      </w:r>
      <w:r w:rsidR="008A3C20" w:rsidRPr="00883CCA">
        <w:rPr>
          <w:rFonts w:ascii="TH SarabunPSK" w:hAnsi="TH SarabunPSK" w:cs="TH SarabunPSK"/>
          <w:b/>
          <w:bCs/>
          <w:sz w:val="28"/>
        </w:rPr>
        <w:t>………………</w:t>
      </w:r>
      <w:r w:rsidR="008B2010" w:rsidRPr="00883CCA">
        <w:rPr>
          <w:rFonts w:ascii="TH SarabunPSK" w:hAnsi="TH SarabunPSK" w:cs="TH SarabunPSK"/>
          <w:b/>
          <w:bCs/>
          <w:sz w:val="28"/>
        </w:rPr>
        <w:t>…………………………</w:t>
      </w:r>
      <w:r w:rsidR="00D42E43" w:rsidRPr="00883CCA">
        <w:rPr>
          <w:rFonts w:ascii="TH SarabunPSK" w:hAnsi="TH SarabunPSK" w:cs="TH SarabunPSK"/>
          <w:b/>
          <w:bCs/>
          <w:sz w:val="28"/>
        </w:rPr>
        <w:t>………………………………………………</w:t>
      </w:r>
      <w:r w:rsidR="008B2010" w:rsidRPr="00883CCA">
        <w:rPr>
          <w:rFonts w:ascii="TH SarabunPSK" w:hAnsi="TH SarabunPSK" w:cs="TH SarabunPSK"/>
          <w:b/>
          <w:bCs/>
          <w:sz w:val="28"/>
        </w:rPr>
        <w:t>…………………</w:t>
      </w:r>
    </w:p>
    <w:p w:rsidR="004C43E2" w:rsidRPr="00883CCA" w:rsidRDefault="004C43E2" w:rsidP="00D42E43">
      <w:pPr>
        <w:tabs>
          <w:tab w:val="left" w:pos="7380"/>
        </w:tabs>
        <w:spacing w:after="0"/>
        <w:jc w:val="center"/>
        <w:rPr>
          <w:rFonts w:ascii="TH SarabunPSK" w:hAnsi="TH SarabunPSK" w:cs="TH SarabunPSK"/>
          <w:b/>
          <w:bCs/>
          <w:sz w:val="28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2976"/>
        <w:gridCol w:w="2835"/>
        <w:gridCol w:w="2552"/>
        <w:gridCol w:w="1701"/>
        <w:gridCol w:w="2126"/>
      </w:tblGrid>
      <w:tr w:rsidR="004C43E2" w:rsidRPr="00D42E43" w:rsidTr="00C53394">
        <w:trPr>
          <w:trHeight w:val="987"/>
        </w:trPr>
        <w:tc>
          <w:tcPr>
            <w:tcW w:w="2694" w:type="dxa"/>
            <w:shd w:val="clear" w:color="auto" w:fill="FBE4D5"/>
          </w:tcPr>
          <w:p w:rsidR="004C43E2" w:rsidRDefault="004C43E2" w:rsidP="00C5339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C43E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ปัจจัยเกี่ยวกับลูกค้า</w:t>
            </w:r>
          </w:p>
          <w:p w:rsidR="00C53394" w:rsidRPr="00E8231C" w:rsidRDefault="00C53394" w:rsidP="00C5339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E8231C">
              <w:rPr>
                <w:rFonts w:ascii="TH SarabunPSK" w:hAnsi="TH SarabunPSK" w:cs="TH SarabunPSK"/>
                <w:color w:val="000000"/>
                <w:szCs w:val="22"/>
                <w:cs/>
              </w:rPr>
              <w:t>พิจารณาทั้</w:t>
            </w:r>
            <w:r w:rsidRPr="00E8231C">
              <w:rPr>
                <w:rFonts w:ascii="TH SarabunPSK" w:hAnsi="TH SarabunPSK" w:cs="TH SarabunPSK" w:hint="cs"/>
                <w:color w:val="000000"/>
                <w:szCs w:val="22"/>
                <w:cs/>
              </w:rPr>
              <w:t>งอาชีพ การประกอบธุรกิจ</w:t>
            </w:r>
          </w:p>
          <w:p w:rsidR="008F6298" w:rsidRPr="004C43E2" w:rsidRDefault="00C53394" w:rsidP="00C53394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</w:pPr>
            <w:r w:rsidRPr="00E8231C">
              <w:rPr>
                <w:rFonts w:ascii="TH SarabunPSK" w:hAnsi="TH SarabunPSK" w:cs="TH SarabunPSK" w:hint="cs"/>
                <w:color w:val="000000"/>
                <w:szCs w:val="22"/>
                <w:cs/>
              </w:rPr>
              <w:t>รายชื่อเสี่ยงสูง และ</w:t>
            </w:r>
            <w:r w:rsidRPr="00E8231C">
              <w:rPr>
                <w:rFonts w:ascii="TH SarabunPSK" w:hAnsi="TH SarabunPSK" w:cs="TH SarabunPSK"/>
                <w:color w:val="000000"/>
                <w:szCs w:val="22"/>
                <w:cs/>
              </w:rPr>
              <w:t>สถานภาพทางการเมือง</w:t>
            </w:r>
            <w:r w:rsidR="00A538C7">
              <w:rPr>
                <w:rFonts w:ascii="TH SarabunPSK Bold" w:hAnsi="TH SarabunPSK Bold" w:cs="TH SarabunPSK"/>
                <w:b/>
                <w:bCs/>
                <w:vanish/>
                <w:color w:val="FF0000"/>
                <w:spacing w:val="-8"/>
                <w:sz w:val="32"/>
                <w:szCs w:val="32"/>
                <w:cs/>
              </w:rPr>
              <w:pgNum/>
            </w:r>
          </w:p>
        </w:tc>
        <w:tc>
          <w:tcPr>
            <w:tcW w:w="2976" w:type="dxa"/>
            <w:shd w:val="clear" w:color="auto" w:fill="FBE4D5"/>
          </w:tcPr>
          <w:p w:rsidR="00C53394" w:rsidRDefault="004C43E2" w:rsidP="00C5339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4C43E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ปัจจัยเกี่ยวกับพื้นที่</w:t>
            </w:r>
            <w:r w:rsidR="00CB3420">
              <w:rPr>
                <w:rFonts w:ascii="TH SarabunPSK" w:hAnsi="TH SarabunPSK" w:cs="TH SarabunPSK"/>
                <w:color w:val="000000"/>
                <w:szCs w:val="22"/>
              </w:rPr>
              <w:br/>
            </w:r>
            <w:r w:rsidR="00CB3420" w:rsidRPr="00CB3420">
              <w:rPr>
                <w:rFonts w:ascii="TH SarabunPSK" w:hAnsi="TH SarabunPSK" w:cs="TH SarabunPSK"/>
                <w:color w:val="000000"/>
                <w:szCs w:val="22"/>
                <w:cs/>
              </w:rPr>
              <w:t xml:space="preserve">พิจารณาทั้งภูมิลำเนา สถานที่อยู่อาศัย </w:t>
            </w:r>
          </w:p>
          <w:p w:rsidR="004C43E2" w:rsidRPr="00CB3420" w:rsidRDefault="00CB3420" w:rsidP="00C5339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Cs w:val="22"/>
                <w:cs/>
              </w:rPr>
            </w:pPr>
            <w:r w:rsidRPr="00CB3420">
              <w:rPr>
                <w:rFonts w:ascii="TH SarabunPSK" w:hAnsi="TH SarabunPSK" w:cs="TH SarabunPSK"/>
                <w:color w:val="000000"/>
                <w:szCs w:val="22"/>
                <w:cs/>
              </w:rPr>
              <w:t>สถานที่ทำงาน และพื้นที่ที่มีการทำธุรกรรม</w:t>
            </w:r>
          </w:p>
        </w:tc>
        <w:tc>
          <w:tcPr>
            <w:tcW w:w="2835" w:type="dxa"/>
            <w:shd w:val="clear" w:color="auto" w:fill="FBE4D5"/>
          </w:tcPr>
          <w:p w:rsidR="004C43E2" w:rsidRDefault="004C43E2" w:rsidP="00C5339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pacing w:val="-14"/>
                <w:sz w:val="24"/>
                <w:szCs w:val="24"/>
              </w:rPr>
            </w:pPr>
            <w:r w:rsidRPr="004C43E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ปัจจัยเกี่ยวกับผลิตภัณฑ์และบริ</w:t>
            </w:r>
            <w:r w:rsidRPr="004C43E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กา</w:t>
            </w:r>
            <w:r w:rsidRPr="004C43E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</w:t>
            </w:r>
          </w:p>
          <w:p w:rsidR="00C53394" w:rsidRPr="00E8231C" w:rsidRDefault="00C53394" w:rsidP="00C5339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E8231C">
              <w:rPr>
                <w:rFonts w:ascii="TH SarabunPSK" w:hAnsi="TH SarabunPSK" w:cs="TH SarabunPSK"/>
                <w:color w:val="000000"/>
                <w:szCs w:val="22"/>
                <w:cs/>
              </w:rPr>
              <w:t>พิจารณ</w:t>
            </w:r>
            <w:r w:rsidRPr="00E8231C">
              <w:rPr>
                <w:rFonts w:ascii="TH SarabunPSK" w:hAnsi="TH SarabunPSK" w:cs="TH SarabunPSK" w:hint="cs"/>
                <w:color w:val="000000"/>
                <w:szCs w:val="22"/>
                <w:cs/>
              </w:rPr>
              <w:t>าตามผลการประเมิน</w:t>
            </w:r>
          </w:p>
          <w:p w:rsidR="00C53394" w:rsidRPr="00E8231C" w:rsidRDefault="00C53394" w:rsidP="00C5339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pacing w:val="-14"/>
                <w:szCs w:val="22"/>
              </w:rPr>
            </w:pPr>
            <w:r w:rsidRPr="00E8231C">
              <w:rPr>
                <w:rFonts w:ascii="TH SarabunPSK" w:hAnsi="TH SarabunPSK" w:cs="TH SarabunPSK" w:hint="cs"/>
                <w:color w:val="000000"/>
                <w:szCs w:val="22"/>
                <w:cs/>
              </w:rPr>
              <w:t>ความเสี่ยง</w:t>
            </w:r>
            <w:r w:rsidRPr="00E8231C">
              <w:rPr>
                <w:rFonts w:ascii="TH SarabunPSK" w:hAnsi="TH SarabunPSK" w:cs="TH SarabunPSK"/>
                <w:color w:val="000000"/>
                <w:szCs w:val="22"/>
                <w:cs/>
              </w:rPr>
              <w:t>ผลิตภัณฑ์และบริ</w:t>
            </w:r>
            <w:r w:rsidRPr="00E8231C">
              <w:rPr>
                <w:rFonts w:ascii="TH SarabunPSK" w:hAnsi="TH SarabunPSK" w:cs="TH SarabunPSK" w:hint="cs"/>
                <w:color w:val="000000"/>
                <w:szCs w:val="22"/>
                <w:cs/>
              </w:rPr>
              <w:t>กา</w:t>
            </w:r>
            <w:r w:rsidRPr="00E8231C">
              <w:rPr>
                <w:rFonts w:ascii="TH SarabunPSK" w:hAnsi="TH SarabunPSK" w:cs="TH SarabunPSK"/>
                <w:color w:val="000000"/>
                <w:szCs w:val="22"/>
                <w:cs/>
              </w:rPr>
              <w:t>ร</w:t>
            </w:r>
          </w:p>
          <w:p w:rsidR="00055801" w:rsidRPr="004C43E2" w:rsidRDefault="00055801" w:rsidP="00C53394">
            <w:pPr>
              <w:spacing w:after="0" w:line="240" w:lineRule="auto"/>
              <w:rPr>
                <w:rFonts w:ascii="TH SarabunPSK" w:hAnsi="TH SarabunPSK" w:cs="TH SarabunPSK" w:hint="cs"/>
                <w:b/>
                <w:bCs/>
                <w:spacing w:val="-14"/>
                <w:sz w:val="24"/>
                <w:szCs w:val="24"/>
                <w:cs/>
              </w:rPr>
            </w:pPr>
          </w:p>
        </w:tc>
        <w:tc>
          <w:tcPr>
            <w:tcW w:w="2552" w:type="dxa"/>
            <w:shd w:val="clear" w:color="auto" w:fill="FBE4D5"/>
          </w:tcPr>
          <w:p w:rsidR="004C43E2" w:rsidRPr="004C43E2" w:rsidRDefault="004C43E2" w:rsidP="00C5339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pacing w:val="-14"/>
                <w:sz w:val="24"/>
                <w:szCs w:val="24"/>
                <w:cs/>
              </w:rPr>
            </w:pPr>
            <w:r w:rsidRPr="004C43E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ปัจจัยเกี่ยวกับ</w:t>
            </w:r>
            <w:r w:rsidRPr="004C43E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ช่องทางการให้</w:t>
            </w:r>
            <w:r w:rsidRPr="004C43E2">
              <w:rPr>
                <w:rFonts w:ascii="TH SarabunPSK" w:hAnsi="TH SarabunPSK" w:cs="TH SarabunPSK" w:hint="cs"/>
                <w:b/>
                <w:bCs/>
                <w:spacing w:val="-14"/>
                <w:sz w:val="24"/>
                <w:szCs w:val="24"/>
                <w:cs/>
              </w:rPr>
              <w:t>บริการ</w:t>
            </w:r>
          </w:p>
        </w:tc>
        <w:tc>
          <w:tcPr>
            <w:tcW w:w="1701" w:type="dxa"/>
            <w:shd w:val="clear" w:color="auto" w:fill="FBE4D5"/>
          </w:tcPr>
          <w:p w:rsidR="004C43E2" w:rsidRPr="004C43E2" w:rsidRDefault="004C43E2" w:rsidP="00C5339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C43E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ผลรวม</w:t>
            </w:r>
            <w:r w:rsidRPr="004C43E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ค่า</w:t>
            </w:r>
            <w:r w:rsidRPr="004C43E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คะแนน</w:t>
            </w:r>
          </w:p>
          <w:p w:rsidR="004C43E2" w:rsidRPr="004C43E2" w:rsidRDefault="004C43E2" w:rsidP="00C5339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126" w:type="dxa"/>
            <w:shd w:val="clear" w:color="auto" w:fill="FBE4D5"/>
          </w:tcPr>
          <w:p w:rsidR="004C43E2" w:rsidRPr="004C43E2" w:rsidRDefault="004C43E2" w:rsidP="00C5339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C43E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ระดับความเสี่ยง </w:t>
            </w:r>
          </w:p>
        </w:tc>
      </w:tr>
      <w:tr w:rsidR="004C43E2" w:rsidRPr="00D42E43" w:rsidTr="00C53394">
        <w:trPr>
          <w:trHeight w:val="697"/>
        </w:trPr>
        <w:tc>
          <w:tcPr>
            <w:tcW w:w="2694" w:type="dxa"/>
            <w:shd w:val="clear" w:color="auto" w:fill="auto"/>
          </w:tcPr>
          <w:p w:rsidR="004C43E2" w:rsidRPr="00C675E4" w:rsidRDefault="004C43E2" w:rsidP="00BE5341">
            <w:pPr>
              <w:spacing w:after="0"/>
              <w:jc w:val="center"/>
              <w:rPr>
                <w:rFonts w:ascii="TH SarabunIT๙" w:hAnsi="TH SarabunIT๙" w:cs="TH SarabunIT๙" w:hint="cs"/>
                <w:b/>
                <w:bCs/>
                <w:spacing w:val="-14"/>
                <w:sz w:val="20"/>
                <w:szCs w:val="20"/>
                <w:cs/>
              </w:rPr>
            </w:pPr>
          </w:p>
        </w:tc>
        <w:tc>
          <w:tcPr>
            <w:tcW w:w="2976" w:type="dxa"/>
            <w:shd w:val="clear" w:color="auto" w:fill="auto"/>
          </w:tcPr>
          <w:p w:rsidR="004C43E2" w:rsidRPr="00C675E4" w:rsidRDefault="004C43E2" w:rsidP="00BE5341">
            <w:pPr>
              <w:spacing w:after="0"/>
              <w:jc w:val="center"/>
              <w:rPr>
                <w:rFonts w:ascii="TH SarabunIT๙" w:hAnsi="TH SarabunIT๙" w:cs="TH SarabunIT๙" w:hint="cs"/>
                <w:b/>
                <w:bCs/>
                <w:spacing w:val="-14"/>
                <w:sz w:val="20"/>
                <w:szCs w:val="20"/>
                <w:cs/>
              </w:rPr>
            </w:pPr>
          </w:p>
        </w:tc>
        <w:tc>
          <w:tcPr>
            <w:tcW w:w="2835" w:type="dxa"/>
            <w:shd w:val="clear" w:color="auto" w:fill="auto"/>
          </w:tcPr>
          <w:p w:rsidR="004C43E2" w:rsidRPr="00C675E4" w:rsidRDefault="004C43E2" w:rsidP="00BE5341">
            <w:pPr>
              <w:spacing w:after="0"/>
              <w:jc w:val="center"/>
              <w:rPr>
                <w:rFonts w:ascii="TH SarabunIT๙" w:hAnsi="TH SarabunIT๙" w:cs="TH SarabunIT๙" w:hint="cs"/>
                <w:b/>
                <w:bCs/>
                <w:spacing w:val="-14"/>
                <w:sz w:val="20"/>
                <w:szCs w:val="20"/>
                <w:cs/>
              </w:rPr>
            </w:pPr>
          </w:p>
        </w:tc>
        <w:tc>
          <w:tcPr>
            <w:tcW w:w="2552" w:type="dxa"/>
            <w:shd w:val="clear" w:color="auto" w:fill="auto"/>
          </w:tcPr>
          <w:p w:rsidR="004C43E2" w:rsidRPr="00C675E4" w:rsidRDefault="004C43E2" w:rsidP="00BE5341">
            <w:pPr>
              <w:spacing w:after="0"/>
              <w:jc w:val="center"/>
              <w:rPr>
                <w:rFonts w:ascii="TH SarabunIT๙" w:hAnsi="TH SarabunIT๙" w:cs="TH SarabunIT๙" w:hint="cs"/>
                <w:b/>
                <w:bCs/>
                <w:spacing w:val="-14"/>
                <w:sz w:val="20"/>
                <w:szCs w:val="20"/>
                <w:cs/>
              </w:rPr>
            </w:pPr>
          </w:p>
        </w:tc>
        <w:tc>
          <w:tcPr>
            <w:tcW w:w="1701" w:type="dxa"/>
            <w:shd w:val="clear" w:color="auto" w:fill="auto"/>
          </w:tcPr>
          <w:p w:rsidR="004C43E2" w:rsidRPr="00C675E4" w:rsidRDefault="004C43E2" w:rsidP="00BE5341">
            <w:pPr>
              <w:spacing w:after="0"/>
              <w:jc w:val="center"/>
              <w:rPr>
                <w:rFonts w:ascii="TH SarabunIT๙" w:hAnsi="TH SarabunIT๙" w:cs="TH SarabunIT๙" w:hint="cs"/>
                <w:b/>
                <w:bCs/>
                <w:spacing w:val="-14"/>
                <w:sz w:val="20"/>
                <w:szCs w:val="20"/>
                <w:cs/>
              </w:rPr>
            </w:pPr>
          </w:p>
        </w:tc>
        <w:tc>
          <w:tcPr>
            <w:tcW w:w="2126" w:type="dxa"/>
            <w:shd w:val="clear" w:color="auto" w:fill="auto"/>
          </w:tcPr>
          <w:p w:rsidR="004C43E2" w:rsidRPr="00C675E4" w:rsidRDefault="004C43E2" w:rsidP="00BE5341">
            <w:pPr>
              <w:spacing w:after="0"/>
              <w:jc w:val="center"/>
              <w:rPr>
                <w:rFonts w:ascii="TH SarabunIT๙" w:hAnsi="TH SarabunIT๙" w:cs="TH SarabunIT๙" w:hint="cs"/>
                <w:b/>
                <w:bCs/>
                <w:spacing w:val="-14"/>
                <w:sz w:val="20"/>
                <w:szCs w:val="20"/>
                <w:cs/>
              </w:rPr>
            </w:pPr>
          </w:p>
        </w:tc>
      </w:tr>
    </w:tbl>
    <w:p w:rsidR="00456E24" w:rsidRPr="004C43E2" w:rsidRDefault="004C43E2" w:rsidP="004C43E2">
      <w:pPr>
        <w:spacing w:before="240" w:after="0" w:line="240" w:lineRule="auto"/>
        <w:ind w:hanging="425"/>
        <w:jc w:val="thaiDistribute"/>
        <w:rPr>
          <w:rFonts w:ascii="TH SarabunPSK" w:hAnsi="TH SarabunPSK" w:cs="TH SarabunPSK"/>
          <w:b/>
          <w:bCs/>
          <w:sz w:val="24"/>
          <w:szCs w:val="24"/>
          <w:cs/>
        </w:rPr>
      </w:pPr>
      <w:r w:rsidRPr="004C43E2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     </w:t>
      </w:r>
      <w:r w:rsidRPr="004C43E2">
        <w:rPr>
          <w:rFonts w:ascii="TH SarabunPSK" w:hAnsi="TH SarabunPSK" w:cs="TH SarabunPSK"/>
          <w:b/>
          <w:bCs/>
          <w:sz w:val="24"/>
          <w:szCs w:val="24"/>
        </w:rPr>
        <w:t xml:space="preserve"> </w:t>
      </w:r>
      <w:r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  </w:t>
      </w:r>
      <w:r w:rsidRPr="004C43E2">
        <w:rPr>
          <w:rFonts w:ascii="TH SarabunPSK" w:hAnsi="TH SarabunPSK" w:cs="TH SarabunPSK" w:hint="cs"/>
          <w:b/>
          <w:bCs/>
          <w:sz w:val="24"/>
          <w:szCs w:val="24"/>
          <w:cs/>
        </w:rPr>
        <w:t>เก</w:t>
      </w:r>
      <w:r w:rsidR="00456E24" w:rsidRPr="004C43E2">
        <w:rPr>
          <w:rFonts w:ascii="TH SarabunPSK" w:hAnsi="TH SarabunPSK" w:cs="TH SarabunPSK"/>
          <w:b/>
          <w:bCs/>
          <w:sz w:val="24"/>
          <w:szCs w:val="24"/>
          <w:cs/>
        </w:rPr>
        <w:t>ณฑ์</w:t>
      </w:r>
      <w:r w:rsidR="00301D67" w:rsidRPr="004C43E2">
        <w:rPr>
          <w:rFonts w:ascii="TH SarabunPSK" w:hAnsi="TH SarabunPSK" w:cs="TH SarabunPSK"/>
          <w:b/>
          <w:bCs/>
          <w:sz w:val="24"/>
          <w:szCs w:val="24"/>
          <w:cs/>
        </w:rPr>
        <w:t>ในการให้</w:t>
      </w:r>
      <w:r w:rsidR="00456E24" w:rsidRPr="004C43E2">
        <w:rPr>
          <w:rFonts w:ascii="TH SarabunPSK" w:hAnsi="TH SarabunPSK" w:cs="TH SarabunPSK"/>
          <w:b/>
          <w:bCs/>
          <w:sz w:val="24"/>
          <w:szCs w:val="24"/>
          <w:cs/>
        </w:rPr>
        <w:t>คะแนนประเมินความเสี่ยงฯ (</w:t>
      </w:r>
      <w:r w:rsidR="00541363" w:rsidRPr="004C43E2">
        <w:rPr>
          <w:rFonts w:ascii="TH SarabunPSK" w:hAnsi="TH SarabunPSK" w:cs="TH SarabunPSK"/>
          <w:b/>
          <w:bCs/>
          <w:sz w:val="24"/>
          <w:szCs w:val="24"/>
        </w:rPr>
        <w:t>scoring</w:t>
      </w:r>
      <w:r w:rsidR="00456E24" w:rsidRPr="004C43E2">
        <w:rPr>
          <w:rFonts w:ascii="TH SarabunPSK" w:hAnsi="TH SarabunPSK" w:cs="TH SarabunPSK"/>
          <w:b/>
          <w:bCs/>
          <w:sz w:val="24"/>
          <w:szCs w:val="24"/>
          <w:cs/>
        </w:rPr>
        <w:t xml:space="preserve">) </w:t>
      </w:r>
    </w:p>
    <w:p w:rsidR="00456E24" w:rsidRPr="004C43E2" w:rsidRDefault="00456E24" w:rsidP="004C43E2">
      <w:pPr>
        <w:pStyle w:val="ListParagraph"/>
        <w:spacing w:after="0" w:line="235" w:lineRule="auto"/>
        <w:ind w:left="0"/>
        <w:rPr>
          <w:rFonts w:ascii="TH SarabunPSK" w:hAnsi="TH SarabunPSK" w:cs="TH SarabunPSK"/>
          <w:sz w:val="24"/>
          <w:szCs w:val="24"/>
        </w:rPr>
      </w:pPr>
      <w:r w:rsidRPr="004C43E2">
        <w:rPr>
          <w:rFonts w:ascii="TH SarabunPSK" w:hAnsi="TH SarabunPSK" w:cs="TH SarabunPSK"/>
          <w:sz w:val="24"/>
          <w:szCs w:val="24"/>
          <w:cs/>
        </w:rPr>
        <w:t>ลูกค้าระดับความเสี่ยงสูง</w:t>
      </w:r>
      <w:r w:rsidRPr="004C43E2">
        <w:rPr>
          <w:rFonts w:ascii="TH SarabunPSK" w:hAnsi="TH SarabunPSK" w:cs="TH SarabunPSK"/>
          <w:sz w:val="24"/>
          <w:szCs w:val="24"/>
        </w:rPr>
        <w:tab/>
      </w:r>
      <w:r w:rsidR="00CB3420">
        <w:rPr>
          <w:rFonts w:ascii="TH SarabunPSK" w:hAnsi="TH SarabunPSK" w:cs="TH SarabunPSK" w:hint="cs"/>
          <w:sz w:val="24"/>
          <w:szCs w:val="24"/>
          <w:cs/>
        </w:rPr>
        <w:t>12</w:t>
      </w:r>
      <w:r w:rsidRPr="004C43E2">
        <w:rPr>
          <w:rFonts w:ascii="TH SarabunPSK" w:hAnsi="TH SarabunPSK" w:cs="TH SarabunPSK"/>
          <w:sz w:val="24"/>
          <w:szCs w:val="24"/>
        </w:rPr>
        <w:t xml:space="preserve"> - </w:t>
      </w:r>
      <w:r w:rsidR="00CB3420">
        <w:rPr>
          <w:rFonts w:ascii="TH SarabunPSK" w:hAnsi="TH SarabunPSK" w:cs="TH SarabunPSK" w:hint="cs"/>
          <w:sz w:val="24"/>
          <w:szCs w:val="24"/>
          <w:cs/>
        </w:rPr>
        <w:t>16</w:t>
      </w:r>
      <w:r w:rsidRPr="004C43E2">
        <w:rPr>
          <w:rFonts w:ascii="TH SarabunPSK" w:hAnsi="TH SarabunPSK" w:cs="TH SarabunPSK"/>
          <w:sz w:val="24"/>
          <w:szCs w:val="24"/>
          <w:cs/>
        </w:rPr>
        <w:t xml:space="preserve">  คะแนน</w:t>
      </w:r>
    </w:p>
    <w:p w:rsidR="00456E24" w:rsidRPr="004C43E2" w:rsidRDefault="004C43E2" w:rsidP="004C43E2">
      <w:pPr>
        <w:pStyle w:val="ListParagraph"/>
        <w:spacing w:after="0" w:line="235" w:lineRule="auto"/>
        <w:ind w:left="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24"/>
          <w:szCs w:val="24"/>
          <w:cs/>
        </w:rPr>
        <w:t>ลู</w:t>
      </w:r>
      <w:r w:rsidR="00456E24" w:rsidRPr="004C43E2">
        <w:rPr>
          <w:rFonts w:ascii="TH SarabunPSK" w:hAnsi="TH SarabunPSK" w:cs="TH SarabunPSK"/>
          <w:sz w:val="24"/>
          <w:szCs w:val="24"/>
          <w:cs/>
        </w:rPr>
        <w:t xml:space="preserve">กค้าระดับความเสี่ยงปานกลาง </w:t>
      </w:r>
      <w:r w:rsidR="00456E24" w:rsidRPr="004C43E2">
        <w:rPr>
          <w:rFonts w:ascii="TH SarabunPSK" w:hAnsi="TH SarabunPSK" w:cs="TH SarabunPSK"/>
          <w:sz w:val="24"/>
          <w:szCs w:val="24"/>
        </w:rPr>
        <w:tab/>
      </w:r>
      <w:r w:rsidR="00CB3420">
        <w:rPr>
          <w:rFonts w:ascii="TH SarabunPSK" w:hAnsi="TH SarabunPSK" w:cs="TH SarabunPSK"/>
          <w:sz w:val="24"/>
          <w:szCs w:val="24"/>
        </w:rPr>
        <w:t>8</w:t>
      </w:r>
      <w:r w:rsidR="00456E24" w:rsidRPr="004C43E2">
        <w:rPr>
          <w:rFonts w:ascii="TH SarabunPSK" w:hAnsi="TH SarabunPSK" w:cs="TH SarabunPSK"/>
          <w:sz w:val="24"/>
          <w:szCs w:val="24"/>
        </w:rPr>
        <w:t xml:space="preserve"> - </w:t>
      </w:r>
      <w:r w:rsidR="00CB3420">
        <w:rPr>
          <w:rFonts w:ascii="TH SarabunPSK" w:hAnsi="TH SarabunPSK" w:cs="TH SarabunPSK" w:hint="cs"/>
          <w:sz w:val="24"/>
          <w:szCs w:val="24"/>
          <w:cs/>
        </w:rPr>
        <w:t>11</w:t>
      </w:r>
      <w:r w:rsidR="00456E24" w:rsidRPr="004C43E2">
        <w:rPr>
          <w:rFonts w:ascii="TH SarabunPSK" w:hAnsi="TH SarabunPSK" w:cs="TH SarabunPSK"/>
          <w:sz w:val="24"/>
          <w:szCs w:val="24"/>
          <w:cs/>
        </w:rPr>
        <w:t xml:space="preserve"> คะแนน</w:t>
      </w:r>
    </w:p>
    <w:p w:rsidR="004C43E2" w:rsidRDefault="004C43E2" w:rsidP="004C43E2">
      <w:pPr>
        <w:pStyle w:val="ListParagraph"/>
        <w:spacing w:after="0" w:line="235" w:lineRule="auto"/>
        <w:ind w:left="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  <w:cs/>
        </w:rPr>
        <w:t>ลูกค้าระดับความเสี่ยงต่ำ</w:t>
      </w:r>
      <w:r>
        <w:rPr>
          <w:rFonts w:ascii="TH SarabunPSK" w:hAnsi="TH SarabunPSK" w:cs="TH SarabunPSK"/>
          <w:sz w:val="24"/>
          <w:szCs w:val="24"/>
          <w:cs/>
        </w:rPr>
        <w:tab/>
      </w:r>
      <w:r w:rsidR="00CB3420">
        <w:rPr>
          <w:rFonts w:ascii="TH SarabunPSK" w:hAnsi="TH SarabunPSK" w:cs="TH SarabunPSK"/>
          <w:sz w:val="24"/>
          <w:szCs w:val="24"/>
        </w:rPr>
        <w:t xml:space="preserve">4 </w:t>
      </w:r>
      <w:r w:rsidR="00456E24" w:rsidRPr="004C43E2">
        <w:rPr>
          <w:rFonts w:ascii="TH SarabunPSK" w:hAnsi="TH SarabunPSK" w:cs="TH SarabunPSK"/>
          <w:sz w:val="24"/>
          <w:szCs w:val="24"/>
        </w:rPr>
        <w:t xml:space="preserve">- </w:t>
      </w:r>
      <w:r w:rsidR="00CB3420">
        <w:rPr>
          <w:rFonts w:ascii="TH SarabunPSK" w:hAnsi="TH SarabunPSK" w:cs="TH SarabunPSK"/>
          <w:sz w:val="24"/>
          <w:szCs w:val="24"/>
        </w:rPr>
        <w:t>7</w:t>
      </w:r>
      <w:r w:rsidR="00456E24" w:rsidRPr="004C43E2">
        <w:rPr>
          <w:rFonts w:ascii="TH SarabunPSK" w:hAnsi="TH SarabunPSK" w:cs="TH SarabunPSK"/>
          <w:sz w:val="24"/>
          <w:szCs w:val="24"/>
          <w:cs/>
        </w:rPr>
        <w:t xml:space="preserve"> คะแนน</w:t>
      </w:r>
    </w:p>
    <w:p w:rsidR="00CB3420" w:rsidRDefault="00CB3420" w:rsidP="004C43E2">
      <w:pPr>
        <w:pStyle w:val="ListParagraph"/>
        <w:spacing w:after="0" w:line="235" w:lineRule="auto"/>
        <w:ind w:left="0"/>
        <w:rPr>
          <w:rFonts w:ascii="TH SarabunPSK" w:hAnsi="TH SarabunPSK" w:cs="TH SarabunPSK"/>
          <w:sz w:val="24"/>
          <w:szCs w:val="24"/>
        </w:rPr>
      </w:pPr>
    </w:p>
    <w:p w:rsidR="004C43E2" w:rsidRPr="00690810" w:rsidRDefault="004C43E2" w:rsidP="004C43E2">
      <w:pPr>
        <w:spacing w:after="0" w:line="240" w:lineRule="auto"/>
        <w:jc w:val="thaiDistribute"/>
        <w:rPr>
          <w:rFonts w:ascii="TH SarabunPSK" w:hAnsi="TH SarabunPSK" w:cs="TH SarabunPSK" w:hint="cs"/>
          <w:sz w:val="28"/>
        </w:rPr>
      </w:pPr>
      <w:r w:rsidRPr="00690810">
        <w:rPr>
          <w:rFonts w:ascii="TH SarabunPSK" w:hAnsi="TH SarabunPSK" w:cs="TH SarabunPSK" w:hint="cs"/>
          <w:b/>
          <w:bCs/>
          <w:sz w:val="28"/>
          <w:cs/>
        </w:rPr>
        <w:t>ลงชื่อ</w:t>
      </w:r>
      <w:r w:rsidRPr="00690810">
        <w:rPr>
          <w:rFonts w:ascii="TH SarabunPSK" w:hAnsi="TH SarabunPSK" w:cs="TH SarabunPSK" w:hint="cs"/>
          <w:sz w:val="28"/>
          <w:cs/>
        </w:rPr>
        <w:t xml:space="preserve"> ....................................</w:t>
      </w:r>
      <w:r>
        <w:rPr>
          <w:rFonts w:ascii="TH SarabunPSK" w:hAnsi="TH SarabunPSK" w:cs="TH SarabunPSK" w:hint="cs"/>
          <w:sz w:val="28"/>
          <w:cs/>
        </w:rPr>
        <w:t xml:space="preserve">................................................... </w:t>
      </w:r>
      <w:r w:rsidRPr="00690810">
        <w:rPr>
          <w:rFonts w:ascii="TH SarabunPSK" w:hAnsi="TH SarabunPSK" w:cs="TH SarabunPSK" w:hint="cs"/>
          <w:b/>
          <w:bCs/>
          <w:sz w:val="28"/>
          <w:cs/>
        </w:rPr>
        <w:t>ผู้ทำการประเมิน</w:t>
      </w:r>
    </w:p>
    <w:p w:rsidR="004C43E2" w:rsidRDefault="004C43E2" w:rsidP="004C43E2">
      <w:pPr>
        <w:spacing w:before="240" w:after="0" w:line="240" w:lineRule="auto"/>
        <w:jc w:val="thaiDistribute"/>
        <w:rPr>
          <w:rFonts w:ascii="TH SarabunPSK" w:hAnsi="TH SarabunPSK" w:cs="TH SarabunPSK"/>
          <w:sz w:val="28"/>
        </w:rPr>
      </w:pPr>
      <w:r w:rsidRPr="00690810">
        <w:rPr>
          <w:rFonts w:ascii="TH SarabunPSK" w:hAnsi="TH SarabunPSK" w:cs="TH SarabunPSK" w:hint="cs"/>
          <w:b/>
          <w:bCs/>
          <w:sz w:val="28"/>
          <w:cs/>
        </w:rPr>
        <w:t>ตำแหน่ง</w:t>
      </w:r>
      <w:r w:rsidRPr="00690810">
        <w:rPr>
          <w:rFonts w:ascii="TH SarabunPSK" w:hAnsi="TH SarabunPSK" w:cs="TH SarabunPSK" w:hint="cs"/>
          <w:sz w:val="28"/>
          <w:cs/>
        </w:rPr>
        <w:t xml:space="preserve"> ....................</w:t>
      </w:r>
      <w:r>
        <w:rPr>
          <w:rFonts w:ascii="TH SarabunPSK" w:hAnsi="TH SarabunPSK" w:cs="TH SarabunPSK" w:hint="cs"/>
          <w:sz w:val="28"/>
          <w:cs/>
        </w:rPr>
        <w:t>......................</w:t>
      </w:r>
      <w:r w:rsidRPr="00690810">
        <w:rPr>
          <w:rFonts w:ascii="TH SarabunPSK" w:hAnsi="TH SarabunPSK" w:cs="TH SarabunPSK" w:hint="cs"/>
          <w:sz w:val="28"/>
          <w:cs/>
        </w:rPr>
        <w:t>................</w:t>
      </w:r>
      <w:r>
        <w:rPr>
          <w:rFonts w:ascii="TH SarabunPSK" w:hAnsi="TH SarabunPSK" w:cs="TH SarabunPSK" w:hint="cs"/>
          <w:sz w:val="28"/>
          <w:cs/>
        </w:rPr>
        <w:t>........................</w:t>
      </w:r>
    </w:p>
    <w:p w:rsidR="004C43E2" w:rsidRPr="00690810" w:rsidRDefault="004C43E2" w:rsidP="004C43E2">
      <w:pPr>
        <w:spacing w:before="240" w:after="0" w:line="240" w:lineRule="auto"/>
        <w:jc w:val="thaiDistribute"/>
        <w:rPr>
          <w:rFonts w:ascii="TH SarabunPSK" w:hAnsi="TH SarabunPSK" w:cs="TH SarabunPSK" w:hint="cs"/>
          <w:sz w:val="28"/>
        </w:rPr>
      </w:pPr>
      <w:r w:rsidRPr="00690810">
        <w:rPr>
          <w:rFonts w:ascii="TH SarabunPSK" w:hAnsi="TH SarabunPSK" w:cs="TH SarabunPSK" w:hint="cs"/>
          <w:b/>
          <w:bCs/>
          <w:sz w:val="28"/>
          <w:cs/>
        </w:rPr>
        <w:t>ลงชื่อ</w:t>
      </w:r>
      <w:r w:rsidRPr="00690810">
        <w:rPr>
          <w:rFonts w:ascii="TH SarabunPSK" w:hAnsi="TH SarabunPSK" w:cs="TH SarabunPSK" w:hint="cs"/>
          <w:sz w:val="28"/>
          <w:cs/>
        </w:rPr>
        <w:t xml:space="preserve"> ....................................</w:t>
      </w:r>
      <w:r>
        <w:rPr>
          <w:rFonts w:ascii="TH SarabunPSK" w:hAnsi="TH SarabunPSK" w:cs="TH SarabunPSK" w:hint="cs"/>
          <w:sz w:val="28"/>
          <w:cs/>
        </w:rPr>
        <w:t xml:space="preserve">................................................... </w:t>
      </w:r>
      <w:r>
        <w:rPr>
          <w:rFonts w:ascii="TH SarabunPSK" w:hAnsi="TH SarabunPSK" w:cs="TH SarabunPSK" w:hint="cs"/>
          <w:b/>
          <w:bCs/>
          <w:sz w:val="28"/>
          <w:cs/>
        </w:rPr>
        <w:t>ผู้อนุมัติ</w:t>
      </w:r>
    </w:p>
    <w:p w:rsidR="004C43E2" w:rsidRDefault="004C43E2" w:rsidP="004C43E2">
      <w:pPr>
        <w:spacing w:before="240" w:after="0" w:line="240" w:lineRule="auto"/>
        <w:jc w:val="thaiDistribute"/>
        <w:rPr>
          <w:rFonts w:ascii="TH SarabunPSK" w:hAnsi="TH SarabunPSK" w:cs="TH SarabunPSK"/>
          <w:sz w:val="28"/>
        </w:rPr>
      </w:pPr>
      <w:r w:rsidRPr="00690810">
        <w:rPr>
          <w:rFonts w:ascii="TH SarabunPSK" w:hAnsi="TH SarabunPSK" w:cs="TH SarabunPSK" w:hint="cs"/>
          <w:b/>
          <w:bCs/>
          <w:sz w:val="28"/>
          <w:cs/>
        </w:rPr>
        <w:t>ตำแหน่ง</w:t>
      </w:r>
      <w:r w:rsidRPr="00690810">
        <w:rPr>
          <w:rFonts w:ascii="TH SarabunPSK" w:hAnsi="TH SarabunPSK" w:cs="TH SarabunPSK" w:hint="cs"/>
          <w:sz w:val="28"/>
          <w:cs/>
        </w:rPr>
        <w:t xml:space="preserve"> ....................</w:t>
      </w:r>
      <w:r>
        <w:rPr>
          <w:rFonts w:ascii="TH SarabunPSK" w:hAnsi="TH SarabunPSK" w:cs="TH SarabunPSK" w:hint="cs"/>
          <w:sz w:val="28"/>
          <w:cs/>
        </w:rPr>
        <w:t>......................</w:t>
      </w:r>
      <w:r w:rsidRPr="00690810">
        <w:rPr>
          <w:rFonts w:ascii="TH SarabunPSK" w:hAnsi="TH SarabunPSK" w:cs="TH SarabunPSK" w:hint="cs"/>
          <w:sz w:val="28"/>
          <w:cs/>
        </w:rPr>
        <w:t>................</w:t>
      </w:r>
      <w:r>
        <w:rPr>
          <w:rFonts w:ascii="TH SarabunPSK" w:hAnsi="TH SarabunPSK" w:cs="TH SarabunPSK" w:hint="cs"/>
          <w:sz w:val="28"/>
          <w:cs/>
        </w:rPr>
        <w:t>........................</w:t>
      </w:r>
    </w:p>
    <w:p w:rsidR="004C43E2" w:rsidRDefault="004C43E2" w:rsidP="004C43E2">
      <w:pPr>
        <w:spacing w:before="240" w:after="0" w:line="240" w:lineRule="auto"/>
        <w:jc w:val="thaiDistribute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วันที่</w:t>
      </w:r>
      <w:r w:rsidR="00C53394" w:rsidRPr="00690810">
        <w:rPr>
          <w:rFonts w:ascii="TH SarabunPSK" w:hAnsi="TH SarabunPSK" w:cs="TH SarabunPSK" w:hint="cs"/>
          <w:sz w:val="28"/>
          <w:cs/>
        </w:rPr>
        <w:t>...........</w:t>
      </w:r>
      <w:r w:rsidR="00C53394">
        <w:rPr>
          <w:rFonts w:ascii="TH SarabunPSK" w:hAnsi="TH SarabunPSK" w:cs="TH SarabunPSK" w:hint="cs"/>
          <w:sz w:val="28"/>
          <w:cs/>
        </w:rPr>
        <w:t>......................</w:t>
      </w:r>
      <w:r w:rsidR="00C53394" w:rsidRPr="00690810">
        <w:rPr>
          <w:rFonts w:ascii="TH SarabunPSK" w:hAnsi="TH SarabunPSK" w:cs="TH SarabunPSK" w:hint="cs"/>
          <w:sz w:val="28"/>
          <w:cs/>
        </w:rPr>
        <w:t>................</w:t>
      </w:r>
      <w:r w:rsidR="00C53394">
        <w:rPr>
          <w:rFonts w:ascii="TH SarabunPSK" w:hAnsi="TH SarabunPSK" w:cs="TH SarabunPSK" w:hint="cs"/>
          <w:sz w:val="28"/>
          <w:cs/>
        </w:rPr>
        <w:t>........................................</w:t>
      </w:r>
    </w:p>
    <w:p w:rsidR="004C43E2" w:rsidRDefault="004C43E2" w:rsidP="004C43E2">
      <w:pPr>
        <w:spacing w:before="240" w:after="0" w:line="240" w:lineRule="auto"/>
        <w:jc w:val="thaiDistribute"/>
        <w:rPr>
          <w:rFonts w:ascii="TH SarabunPSK" w:hAnsi="TH SarabunPSK" w:cs="TH SarabunPSK"/>
          <w:b/>
          <w:bCs/>
          <w:sz w:val="28"/>
        </w:rPr>
      </w:pPr>
    </w:p>
    <w:p w:rsidR="00603021" w:rsidRDefault="00603021" w:rsidP="004C43E2">
      <w:pPr>
        <w:spacing w:before="240" w:after="0" w:line="240" w:lineRule="auto"/>
        <w:jc w:val="thaiDistribute"/>
        <w:rPr>
          <w:rFonts w:ascii="TH SarabunPSK" w:hAnsi="TH SarabunPSK" w:cs="TH SarabunPSK"/>
          <w:b/>
          <w:bCs/>
          <w:sz w:val="28"/>
        </w:rPr>
      </w:pPr>
    </w:p>
    <w:p w:rsidR="00603021" w:rsidRDefault="00603021" w:rsidP="00C82D56">
      <w:pPr>
        <w:spacing w:after="0" w:line="240" w:lineRule="auto"/>
        <w:rPr>
          <w:rFonts w:ascii="TH SarabunPSK" w:hAnsi="TH SarabunPSK" w:cs="TH SarabunPSK"/>
          <w:b/>
          <w:bCs/>
          <w:color w:val="000000"/>
          <w:spacing w:val="-8"/>
          <w:sz w:val="32"/>
          <w:szCs w:val="32"/>
          <w:u w:val="single"/>
        </w:rPr>
      </w:pPr>
    </w:p>
    <w:p w:rsidR="00603021" w:rsidRDefault="00603021" w:rsidP="00C82D56">
      <w:pPr>
        <w:spacing w:after="0" w:line="240" w:lineRule="auto"/>
        <w:rPr>
          <w:rFonts w:ascii="TH SarabunPSK" w:hAnsi="TH SarabunPSK" w:cs="TH SarabunPSK"/>
          <w:b/>
          <w:bCs/>
          <w:color w:val="000000"/>
          <w:spacing w:val="-8"/>
          <w:sz w:val="32"/>
          <w:szCs w:val="32"/>
          <w:u w:val="single"/>
        </w:rPr>
      </w:pPr>
    </w:p>
    <w:p w:rsidR="00603021" w:rsidRDefault="00603021" w:rsidP="00C82D56">
      <w:pPr>
        <w:spacing w:after="0" w:line="240" w:lineRule="auto"/>
        <w:rPr>
          <w:rFonts w:ascii="TH SarabunPSK" w:hAnsi="TH SarabunPSK" w:cs="TH SarabunPSK"/>
          <w:b/>
          <w:bCs/>
          <w:color w:val="000000"/>
          <w:spacing w:val="-8"/>
          <w:sz w:val="32"/>
          <w:szCs w:val="32"/>
          <w:u w:val="single"/>
        </w:rPr>
      </w:pPr>
    </w:p>
    <w:p w:rsidR="00C82D56" w:rsidRPr="00C82D56" w:rsidRDefault="00C82D56" w:rsidP="00C82D5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C82D56">
        <w:rPr>
          <w:rFonts w:ascii="TH SarabunPSK" w:hAnsi="TH SarabunPSK" w:cs="TH SarabunPSK" w:hint="cs"/>
          <w:b/>
          <w:bCs/>
          <w:color w:val="000000"/>
          <w:spacing w:val="-8"/>
          <w:sz w:val="32"/>
          <w:szCs w:val="32"/>
          <w:u w:val="single"/>
          <w:cs/>
        </w:rPr>
        <w:t>หลักเกณฑ์ในการ</w:t>
      </w:r>
      <w:r w:rsidRPr="00C82D56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ประเมินค</w:t>
      </w:r>
      <w:r w:rsidRPr="00C82D56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วามเสี่ยงของ</w:t>
      </w:r>
      <w:r w:rsidRPr="00C82D56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ลูกค้า </w:t>
      </w:r>
    </w:p>
    <w:p w:rsidR="00D65036" w:rsidRPr="00C53394" w:rsidRDefault="00CA5D04" w:rsidP="00D3398C">
      <w:pPr>
        <w:tabs>
          <w:tab w:val="left" w:pos="1701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C53394">
        <w:rPr>
          <w:rFonts w:ascii="TH SarabunPSK" w:hAnsi="TH SarabunPSK" w:cs="TH SarabunPSK"/>
          <w:color w:val="000000"/>
          <w:spacing w:val="-8"/>
          <w:sz w:val="32"/>
          <w:szCs w:val="32"/>
          <w:cs/>
        </w:rPr>
        <w:t xml:space="preserve">  </w:t>
      </w:r>
      <w:r w:rsidR="00C82D56" w:rsidRPr="00C53394">
        <w:rPr>
          <w:rFonts w:ascii="TH SarabunPSK" w:hAnsi="TH SarabunPSK" w:cs="TH SarabunPSK" w:hint="cs"/>
          <w:color w:val="000000"/>
          <w:spacing w:val="-8"/>
          <w:sz w:val="32"/>
          <w:szCs w:val="32"/>
          <w:cs/>
        </w:rPr>
        <w:t xml:space="preserve">    </w:t>
      </w:r>
      <w:r w:rsidR="00B02FD4" w:rsidRPr="00C53394">
        <w:rPr>
          <w:rFonts w:ascii="TH SarabunPSK" w:hAnsi="TH SarabunPSK" w:cs="TH SarabunPSK"/>
          <w:color w:val="000000"/>
          <w:spacing w:val="-8"/>
          <w:sz w:val="32"/>
          <w:szCs w:val="32"/>
          <w:cs/>
        </w:rPr>
        <w:t xml:space="preserve">1. </w:t>
      </w:r>
      <w:r w:rsidR="00D65036" w:rsidRPr="00C53394">
        <w:rPr>
          <w:rFonts w:ascii="TH SarabunPSK" w:hAnsi="TH SarabunPSK" w:cs="TH SarabunPSK"/>
          <w:color w:val="000000"/>
          <w:spacing w:val="-8"/>
          <w:sz w:val="32"/>
          <w:szCs w:val="32"/>
          <w:cs/>
        </w:rPr>
        <w:t>กรณีที่</w:t>
      </w:r>
      <w:r w:rsidR="00D65036" w:rsidRPr="00C53394">
        <w:rPr>
          <w:rFonts w:ascii="TH SarabunPSK" w:hAnsi="TH SarabunPSK" w:cs="TH SarabunPSK"/>
          <w:color w:val="000000"/>
          <w:spacing w:val="-4"/>
          <w:sz w:val="32"/>
          <w:szCs w:val="32"/>
          <w:cs/>
        </w:rPr>
        <w:t>ต้อง</w:t>
      </w:r>
      <w:r w:rsidR="00D65036" w:rsidRPr="00C53394">
        <w:rPr>
          <w:rFonts w:ascii="TH SarabunPSK" w:hAnsi="TH SarabunPSK" w:cs="TH SarabunPSK"/>
          <w:color w:val="000000"/>
          <w:sz w:val="32"/>
          <w:szCs w:val="32"/>
          <w:cs/>
        </w:rPr>
        <w:t xml:space="preserve">จัดระดับความเสี่ยงสูงทันที </w:t>
      </w:r>
      <w:r w:rsidR="00D65036" w:rsidRPr="00C53394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โดยไม่ต้องพิจารณาค่าคะแนนอื่นประกอบ</w:t>
      </w:r>
      <w:r w:rsidR="00D65036" w:rsidRPr="00C53394">
        <w:rPr>
          <w:rFonts w:ascii="TH SarabunPSK" w:hAnsi="TH SarabunPSK" w:cs="TH SarabunPSK"/>
          <w:color w:val="000000"/>
          <w:sz w:val="32"/>
          <w:szCs w:val="32"/>
          <w:u w:val="single"/>
        </w:rPr>
        <w:t xml:space="preserve"> </w:t>
      </w:r>
      <w:r w:rsidR="00D65036" w:rsidRPr="00C53394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(ความเสี่ยงสูงเด็ดขาด)</w:t>
      </w:r>
    </w:p>
    <w:p w:rsidR="00D65036" w:rsidRPr="00C53394" w:rsidRDefault="00D65036" w:rsidP="00D3398C">
      <w:pPr>
        <w:tabs>
          <w:tab w:val="left" w:pos="1418"/>
          <w:tab w:val="left" w:pos="1701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C53394">
        <w:rPr>
          <w:rFonts w:ascii="TH SarabunPSK" w:hAnsi="TH SarabunPSK" w:cs="TH SarabunPSK"/>
          <w:color w:val="000000"/>
          <w:sz w:val="32"/>
          <w:szCs w:val="32"/>
          <w:cs/>
        </w:rPr>
        <w:t xml:space="preserve">   </w:t>
      </w:r>
      <w:r w:rsidR="00CA5D04" w:rsidRPr="00C53394">
        <w:rPr>
          <w:rFonts w:ascii="TH SarabunPSK" w:hAnsi="TH SarabunPSK" w:cs="TH SarabunPSK"/>
          <w:color w:val="000000"/>
          <w:sz w:val="32"/>
          <w:szCs w:val="32"/>
          <w:cs/>
        </w:rPr>
        <w:t xml:space="preserve">   </w:t>
      </w:r>
      <w:r w:rsidR="00C82D56" w:rsidRPr="00C53394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</w:t>
      </w:r>
      <w:r w:rsidRPr="00C53394">
        <w:rPr>
          <w:rFonts w:ascii="TH SarabunPSK" w:hAnsi="TH SarabunPSK" w:cs="TH SarabunPSK"/>
          <w:color w:val="000000"/>
          <w:sz w:val="32"/>
          <w:szCs w:val="32"/>
          <w:cs/>
        </w:rPr>
        <w:t>- ลูกค้าหรือผู้ได้รับผลประโยชน์ที่แท้จริงของลูกค้าเป็น</w:t>
      </w:r>
      <w:r w:rsidRPr="00C53394">
        <w:rPr>
          <w:rFonts w:ascii="TH SarabunPSK" w:hAnsi="TH SarabunPSK" w:cs="TH SarabunPSK"/>
          <w:color w:val="FF0000"/>
          <w:sz w:val="32"/>
          <w:szCs w:val="32"/>
          <w:cs/>
        </w:rPr>
        <w:t>บุคคลที่มีสถานภาพทางการเมืองต่างประเทศ</w:t>
      </w:r>
      <w:r w:rsidRPr="00C53394">
        <w:rPr>
          <w:rFonts w:ascii="TH SarabunPSK" w:hAnsi="TH SarabunPSK" w:cs="TH SarabunPSK"/>
          <w:color w:val="000000"/>
          <w:sz w:val="32"/>
          <w:szCs w:val="32"/>
          <w:cs/>
        </w:rPr>
        <w:t xml:space="preserve"> หรือเป็นสมาชิกในครอบครัวหรือผู้ใกล้ชิดของบุคคลดังกล่าว</w:t>
      </w:r>
    </w:p>
    <w:p w:rsidR="00D65036" w:rsidRPr="00C53394" w:rsidRDefault="00D65036" w:rsidP="00C82D56">
      <w:pPr>
        <w:tabs>
          <w:tab w:val="left" w:pos="1701"/>
          <w:tab w:val="left" w:pos="1985"/>
        </w:tabs>
        <w:spacing w:after="0" w:line="240" w:lineRule="auto"/>
        <w:ind w:left="567" w:hanging="567"/>
        <w:jc w:val="thaiDistribute"/>
        <w:rPr>
          <w:rFonts w:ascii="TH SarabunPSK" w:hAnsi="TH SarabunPSK" w:cs="TH SarabunPSK"/>
          <w:color w:val="000000"/>
          <w:spacing w:val="-10"/>
          <w:sz w:val="32"/>
          <w:szCs w:val="32"/>
          <w:u w:val="single"/>
        </w:rPr>
      </w:pPr>
      <w:r w:rsidRPr="00C53394">
        <w:rPr>
          <w:rFonts w:ascii="TH SarabunPSK" w:hAnsi="TH SarabunPSK" w:cs="TH SarabunPSK"/>
          <w:color w:val="000000"/>
          <w:sz w:val="32"/>
          <w:szCs w:val="32"/>
          <w:cs/>
        </w:rPr>
        <w:t xml:space="preserve">  </w:t>
      </w:r>
      <w:r w:rsidR="00CA5D04" w:rsidRPr="00C53394">
        <w:rPr>
          <w:rFonts w:ascii="TH SarabunPSK" w:hAnsi="TH SarabunPSK" w:cs="TH SarabunPSK"/>
          <w:color w:val="000000"/>
          <w:sz w:val="32"/>
          <w:szCs w:val="32"/>
          <w:cs/>
        </w:rPr>
        <w:t xml:space="preserve">   </w:t>
      </w:r>
      <w:r w:rsidRPr="00C53394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C82D56" w:rsidRPr="00C53394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</w:t>
      </w:r>
      <w:r w:rsidRPr="00C53394">
        <w:rPr>
          <w:rFonts w:ascii="TH SarabunPSK" w:hAnsi="TH SarabunPSK" w:cs="TH SarabunPSK"/>
          <w:color w:val="000000"/>
          <w:spacing w:val="-10"/>
          <w:sz w:val="32"/>
          <w:szCs w:val="32"/>
          <w:cs/>
        </w:rPr>
        <w:t>- ลูกค้าหรือผู้ได้รับผลประโยชน์ที่แท้จริงของลูกค้ามาจากหรือมีการทำธุรกรรมเกี่ยวข้องเชื่อมโยงกับพื้นที่หรือประเทศที่มีความเสี่ยงสูง ซึ</w:t>
      </w:r>
      <w:r w:rsidR="00615038" w:rsidRPr="00C53394">
        <w:rPr>
          <w:rFonts w:ascii="TH SarabunPSK" w:hAnsi="TH SarabunPSK" w:cs="TH SarabunPSK"/>
          <w:color w:val="000000"/>
          <w:spacing w:val="-10"/>
          <w:sz w:val="32"/>
          <w:szCs w:val="32"/>
          <w:cs/>
        </w:rPr>
        <w:t>่งเป็นไปตามประกาศสำนักงานป้องก</w:t>
      </w:r>
      <w:r w:rsidR="00615038" w:rsidRPr="00C53394">
        <w:rPr>
          <w:rFonts w:ascii="TH SarabunPSK" w:hAnsi="TH SarabunPSK" w:cs="TH SarabunPSK" w:hint="cs"/>
          <w:color w:val="000000"/>
          <w:spacing w:val="-10"/>
          <w:sz w:val="32"/>
          <w:szCs w:val="32"/>
          <w:cs/>
        </w:rPr>
        <w:t>ัน</w:t>
      </w:r>
      <w:r w:rsidRPr="00C53394">
        <w:rPr>
          <w:rFonts w:ascii="TH SarabunPSK" w:hAnsi="TH SarabunPSK" w:cs="TH SarabunPSK"/>
          <w:color w:val="000000"/>
          <w:spacing w:val="-10"/>
          <w:sz w:val="32"/>
          <w:szCs w:val="32"/>
          <w:cs/>
        </w:rPr>
        <w:t>และปราบปราม</w:t>
      </w:r>
      <w:r w:rsidR="00615038" w:rsidRPr="00C53394">
        <w:rPr>
          <w:rFonts w:ascii="TH SarabunPSK" w:hAnsi="TH SarabunPSK" w:cs="TH SarabunPSK" w:hint="cs"/>
          <w:color w:val="000000"/>
          <w:spacing w:val="-10"/>
          <w:sz w:val="32"/>
          <w:szCs w:val="32"/>
          <w:cs/>
        </w:rPr>
        <w:t xml:space="preserve">  </w:t>
      </w:r>
      <w:r w:rsidR="00615038" w:rsidRPr="00C53394">
        <w:rPr>
          <w:rFonts w:ascii="TH SarabunPSK" w:hAnsi="TH SarabunPSK" w:cs="TH SarabunPSK"/>
          <w:color w:val="000000"/>
          <w:spacing w:val="-10"/>
          <w:sz w:val="32"/>
          <w:szCs w:val="32"/>
          <w:cs/>
        </w:rPr>
        <w:br/>
      </w:r>
      <w:r w:rsidR="00615038" w:rsidRPr="00C53394">
        <w:rPr>
          <w:rFonts w:ascii="TH SarabunPSK" w:hAnsi="TH SarabunPSK" w:cs="TH SarabunPSK" w:hint="cs"/>
          <w:color w:val="000000"/>
          <w:spacing w:val="-10"/>
          <w:sz w:val="32"/>
          <w:szCs w:val="32"/>
          <w:cs/>
        </w:rPr>
        <w:t xml:space="preserve">   </w:t>
      </w:r>
      <w:r w:rsidRPr="00C53394">
        <w:rPr>
          <w:rFonts w:ascii="TH SarabunPSK" w:hAnsi="TH SarabunPSK" w:cs="TH SarabunPSK"/>
          <w:color w:val="000000"/>
          <w:spacing w:val="-10"/>
          <w:sz w:val="32"/>
          <w:szCs w:val="32"/>
          <w:cs/>
        </w:rPr>
        <w:t xml:space="preserve">การฟอกเงินเรื่อง พื้นที่หรือประเทศที่มีความเสี่ยงสูงที่ต้องดำเนินการตรวจสอบเพื่อทราบข้อเท็จจริงเกี่ยวกับลูกค้าในระดับเข้มข้นและใช้มาตรการตอบโต้ </w:t>
      </w:r>
      <w:r w:rsidR="00AF7BFD" w:rsidRPr="00C53394">
        <w:rPr>
          <w:rFonts w:ascii="TH SarabunPSK" w:hAnsi="TH SarabunPSK" w:cs="TH SarabunPSK"/>
          <w:color w:val="FF0000"/>
          <w:spacing w:val="-10"/>
          <w:sz w:val="32"/>
          <w:szCs w:val="32"/>
          <w:cs/>
        </w:rPr>
        <w:t>(เกาหลี</w:t>
      </w:r>
      <w:r w:rsidR="00C82D56" w:rsidRPr="00C53394">
        <w:rPr>
          <w:rFonts w:ascii="TH SarabunPSK" w:hAnsi="TH SarabunPSK" w:cs="TH SarabunPSK" w:hint="cs"/>
          <w:color w:val="FF0000"/>
          <w:spacing w:val="-10"/>
          <w:sz w:val="32"/>
          <w:szCs w:val="32"/>
          <w:cs/>
        </w:rPr>
        <w:t xml:space="preserve"> </w:t>
      </w:r>
      <w:r w:rsidR="00AF7BFD" w:rsidRPr="00C53394">
        <w:rPr>
          <w:rFonts w:ascii="TH SarabunPSK" w:hAnsi="TH SarabunPSK" w:cs="TH SarabunPSK"/>
          <w:color w:val="FF0000"/>
          <w:spacing w:val="-10"/>
          <w:sz w:val="32"/>
          <w:szCs w:val="32"/>
          <w:cs/>
        </w:rPr>
        <w:t>เหนือ อิหร่าน)</w:t>
      </w:r>
    </w:p>
    <w:p w:rsidR="00D65036" w:rsidRDefault="00D65036" w:rsidP="00C82D56">
      <w:pPr>
        <w:tabs>
          <w:tab w:val="left" w:pos="1701"/>
          <w:tab w:val="left" w:pos="1985"/>
        </w:tabs>
        <w:spacing w:after="0" w:line="240" w:lineRule="auto"/>
        <w:ind w:left="567" w:hanging="567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C53394">
        <w:rPr>
          <w:rFonts w:ascii="TH SarabunPSK" w:hAnsi="TH SarabunPSK" w:cs="TH SarabunPSK"/>
          <w:color w:val="000000"/>
          <w:spacing w:val="-8"/>
          <w:sz w:val="32"/>
          <w:szCs w:val="32"/>
          <w:cs/>
        </w:rPr>
        <w:t xml:space="preserve">   </w:t>
      </w:r>
      <w:r w:rsidR="00CA5D04" w:rsidRPr="00C53394">
        <w:rPr>
          <w:rFonts w:ascii="TH SarabunPSK" w:hAnsi="TH SarabunPSK" w:cs="TH SarabunPSK"/>
          <w:color w:val="000000"/>
          <w:spacing w:val="-8"/>
          <w:sz w:val="32"/>
          <w:szCs w:val="32"/>
          <w:cs/>
        </w:rPr>
        <w:t xml:space="preserve">   </w:t>
      </w:r>
      <w:r w:rsidR="00615038" w:rsidRPr="00C53394">
        <w:rPr>
          <w:rFonts w:ascii="TH SarabunPSK" w:hAnsi="TH SarabunPSK" w:cs="TH SarabunPSK" w:hint="cs"/>
          <w:color w:val="000000"/>
          <w:spacing w:val="-8"/>
          <w:sz w:val="32"/>
          <w:szCs w:val="32"/>
          <w:cs/>
        </w:rPr>
        <w:t xml:space="preserve">   </w:t>
      </w:r>
      <w:r w:rsidR="00C82D56" w:rsidRPr="00C53394">
        <w:rPr>
          <w:rFonts w:ascii="TH SarabunPSK" w:hAnsi="TH SarabunPSK" w:cs="TH SarabunPSK" w:hint="cs"/>
          <w:color w:val="000000"/>
          <w:spacing w:val="-8"/>
          <w:sz w:val="32"/>
          <w:szCs w:val="32"/>
          <w:cs/>
        </w:rPr>
        <w:t xml:space="preserve"> </w:t>
      </w:r>
      <w:r w:rsidRPr="00C53394">
        <w:rPr>
          <w:rFonts w:ascii="TH SarabunPSK" w:hAnsi="TH SarabunPSK" w:cs="TH SarabunPSK"/>
          <w:color w:val="000000"/>
          <w:spacing w:val="-6"/>
          <w:sz w:val="32"/>
          <w:szCs w:val="32"/>
          <w:cs/>
        </w:rPr>
        <w:t xml:space="preserve">- </w:t>
      </w:r>
      <w:r w:rsidRPr="00C53394">
        <w:rPr>
          <w:rFonts w:ascii="TH SarabunPSK" w:hAnsi="TH SarabunPSK" w:cs="TH SarabunPSK"/>
          <w:color w:val="000000"/>
          <w:spacing w:val="-10"/>
          <w:sz w:val="32"/>
          <w:szCs w:val="32"/>
          <w:cs/>
        </w:rPr>
        <w:t>ลูกค้าหรือผู้ได้รับผลประโยชน์ที่แท้จริงของลูกค้ามาจากหรือมีการทำธุรกรรมเกี่ยวข้องเชื่อมโยงกับพื้นที่หรือประเทศที่มีความเสี่ยงสูง ซึ่งเป็นไปตามประกาศสำนักงานป้องกัน</w:t>
      </w:r>
      <w:r w:rsidR="00615038" w:rsidRPr="00C53394">
        <w:rPr>
          <w:rFonts w:ascii="TH SarabunPSK" w:hAnsi="TH SarabunPSK" w:cs="TH SarabunPSK"/>
          <w:color w:val="000000"/>
          <w:spacing w:val="-10"/>
          <w:sz w:val="32"/>
          <w:szCs w:val="32"/>
          <w:cs/>
        </w:rPr>
        <w:t>แล</w:t>
      </w:r>
      <w:r w:rsidR="00615038" w:rsidRPr="00C53394">
        <w:rPr>
          <w:rFonts w:ascii="TH SarabunPSK" w:hAnsi="TH SarabunPSK" w:cs="TH SarabunPSK" w:hint="cs"/>
          <w:color w:val="000000"/>
          <w:spacing w:val="-10"/>
          <w:sz w:val="32"/>
          <w:szCs w:val="32"/>
          <w:cs/>
        </w:rPr>
        <w:t>ะ</w:t>
      </w:r>
      <w:r w:rsidRPr="00C53394">
        <w:rPr>
          <w:rFonts w:ascii="TH SarabunPSK" w:hAnsi="TH SarabunPSK" w:cs="TH SarabunPSK"/>
          <w:color w:val="000000"/>
          <w:spacing w:val="-10"/>
          <w:sz w:val="32"/>
          <w:szCs w:val="32"/>
          <w:cs/>
        </w:rPr>
        <w:t>ปราบปราม</w:t>
      </w:r>
      <w:r w:rsidR="00615038" w:rsidRPr="00C53394">
        <w:rPr>
          <w:rFonts w:ascii="TH SarabunPSK" w:hAnsi="TH SarabunPSK" w:cs="TH SarabunPSK"/>
          <w:color w:val="000000"/>
          <w:spacing w:val="-6"/>
          <w:sz w:val="32"/>
          <w:szCs w:val="32"/>
          <w:cs/>
        </w:rPr>
        <w:br/>
      </w:r>
      <w:r w:rsidR="00615038" w:rsidRPr="00C53394">
        <w:rPr>
          <w:rFonts w:ascii="TH SarabunPSK" w:hAnsi="TH SarabunPSK" w:cs="TH SarabunPSK" w:hint="cs"/>
          <w:color w:val="000000"/>
          <w:spacing w:val="-6"/>
          <w:sz w:val="32"/>
          <w:szCs w:val="32"/>
          <w:cs/>
        </w:rPr>
        <w:t xml:space="preserve">   </w:t>
      </w:r>
      <w:r w:rsidRPr="00C53394">
        <w:rPr>
          <w:rFonts w:ascii="TH SarabunPSK" w:hAnsi="TH SarabunPSK" w:cs="TH SarabunPSK"/>
          <w:color w:val="000000"/>
          <w:spacing w:val="-6"/>
          <w:sz w:val="32"/>
          <w:szCs w:val="32"/>
          <w:cs/>
        </w:rPr>
        <w:t>การฟอกเงิน</w:t>
      </w:r>
      <w:r w:rsidR="00C82D56" w:rsidRPr="00C53394">
        <w:rPr>
          <w:rFonts w:ascii="TH SarabunPSK" w:hAnsi="TH SarabunPSK" w:cs="TH SarabunPSK" w:hint="cs"/>
          <w:color w:val="000000"/>
          <w:spacing w:val="-6"/>
          <w:sz w:val="32"/>
          <w:szCs w:val="32"/>
          <w:cs/>
        </w:rPr>
        <w:t xml:space="preserve"> </w:t>
      </w:r>
      <w:r w:rsidRPr="00C53394">
        <w:rPr>
          <w:rFonts w:ascii="TH SarabunPSK" w:hAnsi="TH SarabunPSK" w:cs="TH SarabunPSK"/>
          <w:color w:val="000000"/>
          <w:spacing w:val="-6"/>
          <w:sz w:val="32"/>
          <w:szCs w:val="32"/>
          <w:cs/>
        </w:rPr>
        <w:t>เรื่</w:t>
      </w:r>
      <w:r w:rsidRPr="00C53394">
        <w:rPr>
          <w:rFonts w:ascii="TH SarabunPSK" w:hAnsi="TH SarabunPSK" w:cs="TH SarabunPSK"/>
          <w:color w:val="000000"/>
          <w:sz w:val="32"/>
          <w:szCs w:val="32"/>
          <w:cs/>
        </w:rPr>
        <w:t xml:space="preserve">อง พื้นที่หรือประเทศที่มีความเสี่ยงสูงที่ต้องดำเนินการตรวจสอบเพื่อทราบข้อเท็จจริงเกี่ยวกับลูกค้าในระดับเข้มข้น </w:t>
      </w:r>
      <w:r w:rsidR="00AF7BFD" w:rsidRPr="00C53394">
        <w:rPr>
          <w:rFonts w:ascii="TH SarabunPSK" w:hAnsi="TH SarabunPSK" w:cs="TH SarabunPSK"/>
          <w:color w:val="FF0000"/>
          <w:spacing w:val="-6"/>
          <w:sz w:val="32"/>
          <w:szCs w:val="32"/>
          <w:cs/>
        </w:rPr>
        <w:t>(เมียนมา)</w:t>
      </w:r>
    </w:p>
    <w:p w:rsidR="00BF3E10" w:rsidRPr="00610EA2" w:rsidRDefault="00CA5D04" w:rsidP="002A127F">
      <w:pPr>
        <w:spacing w:before="120" w:after="0" w:line="240" w:lineRule="auto"/>
        <w:jc w:val="thaiDistribute"/>
        <w:rPr>
          <w:rFonts w:ascii="TH SarabunPSK" w:hAnsi="TH SarabunPSK" w:cs="TH SarabunPSK"/>
          <w:b/>
          <w:bCs/>
          <w:color w:val="000000"/>
          <w:spacing w:val="-10"/>
          <w:sz w:val="32"/>
          <w:szCs w:val="32"/>
        </w:rPr>
      </w:pPr>
      <w:r w:rsidRPr="00C53394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C82D56" w:rsidRPr="00C53394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B02FD4" w:rsidRPr="00C53394">
        <w:rPr>
          <w:rFonts w:ascii="TH SarabunPSK" w:hAnsi="TH SarabunPSK" w:cs="TH SarabunPSK"/>
          <w:sz w:val="32"/>
          <w:szCs w:val="32"/>
          <w:cs/>
        </w:rPr>
        <w:t>2. กรณีที่ลูกค้าไม่มีลักษณะตรงกับปัจจัยความเสี่ยงสูงเด็ดขาด</w:t>
      </w:r>
      <w:r w:rsidR="00B02FD4" w:rsidRPr="00C53394">
        <w:rPr>
          <w:rFonts w:ascii="TH SarabunPSK" w:hAnsi="TH SarabunPSK" w:cs="TH SarabunPSK"/>
          <w:spacing w:val="-6"/>
          <w:sz w:val="32"/>
          <w:szCs w:val="32"/>
          <w:cs/>
        </w:rPr>
        <w:t xml:space="preserve">ตามข้อ </w:t>
      </w:r>
      <w:r w:rsidR="00B02FD4" w:rsidRPr="00C53394">
        <w:rPr>
          <w:rFonts w:ascii="TH SarabunPSK" w:hAnsi="TH SarabunPSK" w:cs="TH SarabunPSK"/>
          <w:spacing w:val="-6"/>
          <w:sz w:val="32"/>
          <w:szCs w:val="32"/>
        </w:rPr>
        <w:t xml:space="preserve">1. </w:t>
      </w:r>
      <w:r w:rsidR="00B02FD4" w:rsidRPr="00C53394">
        <w:rPr>
          <w:rFonts w:ascii="TH SarabunPSK" w:hAnsi="TH SarabunPSK" w:cs="TH SarabunPSK"/>
          <w:spacing w:val="-6"/>
          <w:sz w:val="32"/>
          <w:szCs w:val="32"/>
          <w:cs/>
        </w:rPr>
        <w:t>ให้พิจารณา</w:t>
      </w:r>
      <w:r w:rsidR="00BF3E10" w:rsidRPr="00C53394">
        <w:rPr>
          <w:rFonts w:ascii="TH SarabunPSK" w:hAnsi="TH SarabunPSK" w:cs="TH SarabunPSK"/>
          <w:color w:val="000000"/>
          <w:spacing w:val="-6"/>
          <w:sz w:val="32"/>
          <w:szCs w:val="32"/>
          <w:cs/>
        </w:rPr>
        <w:t>คะแนนความเสี่ยง</w:t>
      </w:r>
      <w:r w:rsidR="00B02FD4" w:rsidRPr="00C53394">
        <w:rPr>
          <w:rFonts w:ascii="TH SarabunPSK" w:hAnsi="TH SarabunPSK" w:cs="TH SarabunPSK"/>
          <w:color w:val="000000"/>
          <w:spacing w:val="-6"/>
          <w:sz w:val="32"/>
          <w:szCs w:val="32"/>
          <w:cs/>
        </w:rPr>
        <w:t>ดังต่อไปนี้</w:t>
      </w:r>
      <w:r w:rsidR="00BF3E10" w:rsidRPr="00610EA2">
        <w:rPr>
          <w:rFonts w:ascii="TH SarabunPSK" w:hAnsi="TH SarabunPSK" w:cs="TH SarabunPSK"/>
          <w:b/>
          <w:bCs/>
          <w:color w:val="000000"/>
          <w:spacing w:val="-6"/>
          <w:sz w:val="32"/>
          <w:szCs w:val="32"/>
        </w:rPr>
        <w:t xml:space="preserve"> </w:t>
      </w:r>
      <w:r w:rsidR="00610EA2" w:rsidRPr="00610EA2">
        <w:rPr>
          <w:rFonts w:ascii="TH SarabunPSK" w:hAnsi="TH SarabunPSK" w:cs="TH SarabunPSK"/>
          <w:color w:val="000000"/>
          <w:spacing w:val="-6"/>
          <w:sz w:val="32"/>
          <w:szCs w:val="32"/>
          <w:cs/>
        </w:rPr>
        <w:t>หาก</w:t>
      </w:r>
      <w:r w:rsidR="00BF3E10" w:rsidRPr="00610EA2">
        <w:rPr>
          <w:rFonts w:ascii="TH SarabunPSK" w:hAnsi="TH SarabunPSK" w:cs="TH SarabunPSK"/>
          <w:color w:val="000000"/>
          <w:spacing w:val="-6"/>
          <w:sz w:val="32"/>
          <w:szCs w:val="32"/>
          <w:cs/>
        </w:rPr>
        <w:t>มีลักษณะตามที่กำหนดมากกว่า 1 ข้อ</w:t>
      </w:r>
      <w:r w:rsidR="00C82D56" w:rsidRPr="00610EA2">
        <w:rPr>
          <w:rFonts w:ascii="TH SarabunPSK" w:hAnsi="TH SarabunPSK" w:cs="TH SarabunPSK" w:hint="cs"/>
          <w:color w:val="000000"/>
          <w:spacing w:val="-6"/>
          <w:sz w:val="32"/>
          <w:szCs w:val="32"/>
          <w:cs/>
        </w:rPr>
        <w:t xml:space="preserve"> </w:t>
      </w:r>
      <w:r w:rsidR="00BF3E10" w:rsidRPr="00610EA2">
        <w:rPr>
          <w:rFonts w:ascii="TH SarabunPSK" w:hAnsi="TH SarabunPSK" w:cs="TH SarabunPSK"/>
          <w:color w:val="000000"/>
          <w:spacing w:val="-6"/>
          <w:sz w:val="32"/>
          <w:szCs w:val="32"/>
          <w:cs/>
        </w:rPr>
        <w:t>ให้ถือคะแนนที่มากที่สุด</w:t>
      </w:r>
    </w:p>
    <w:p w:rsidR="00492C6A" w:rsidRPr="00C82D56" w:rsidRDefault="00C82D56" w:rsidP="00D3398C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="00492C6A" w:rsidRPr="00C82D56">
        <w:rPr>
          <w:rFonts w:ascii="TH SarabunPSK" w:hAnsi="TH SarabunPSK" w:cs="TH SarabunPSK"/>
          <w:b/>
          <w:bCs/>
          <w:sz w:val="32"/>
          <w:szCs w:val="32"/>
          <w:cs/>
        </w:rPr>
        <w:t>2.1 ปัจจัยเกี่ยวกับลูกค้า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33"/>
        <w:gridCol w:w="2192"/>
      </w:tblGrid>
      <w:tr w:rsidR="00085FB8" w:rsidRPr="00776511" w:rsidTr="00E8231C">
        <w:trPr>
          <w:trHeight w:val="215"/>
        </w:trPr>
        <w:tc>
          <w:tcPr>
            <w:tcW w:w="12333" w:type="dxa"/>
            <w:shd w:val="clear" w:color="auto" w:fill="FFE599"/>
          </w:tcPr>
          <w:p w:rsidR="00085FB8" w:rsidRPr="00776511" w:rsidRDefault="00085FB8" w:rsidP="00776511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76511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ลูกค้า</w:t>
            </w:r>
          </w:p>
        </w:tc>
        <w:tc>
          <w:tcPr>
            <w:tcW w:w="2192" w:type="dxa"/>
            <w:shd w:val="clear" w:color="auto" w:fill="FFE599"/>
          </w:tcPr>
          <w:p w:rsidR="00085FB8" w:rsidRPr="00776511" w:rsidRDefault="00085FB8" w:rsidP="00776511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76511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คะแนนความเสี่ยง</w:t>
            </w:r>
          </w:p>
        </w:tc>
      </w:tr>
      <w:tr w:rsidR="00085FB8" w:rsidRPr="00776511" w:rsidTr="00776511">
        <w:tc>
          <w:tcPr>
            <w:tcW w:w="12333" w:type="dxa"/>
            <w:shd w:val="clear" w:color="auto" w:fill="auto"/>
            <w:vAlign w:val="center"/>
          </w:tcPr>
          <w:p w:rsidR="00085FB8" w:rsidRPr="00610EA2" w:rsidRDefault="00610EA2" w:rsidP="00776511">
            <w:pPr>
              <w:spacing w:after="0" w:line="240" w:lineRule="auto"/>
              <w:rPr>
                <w:rFonts w:ascii="TH SarabunPSK" w:hAnsi="TH SarabunPSK" w:cs="TH SarabunPSK" w:hint="cs"/>
                <w:color w:val="000000"/>
                <w:spacing w:val="-8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/>
                <w:spacing w:val="-8"/>
                <w:sz w:val="32"/>
                <w:szCs w:val="32"/>
                <w:cs/>
              </w:rPr>
              <w:t>ลูกค้าที่มีอาชีพ</w:t>
            </w:r>
            <w:r w:rsidR="00085FB8" w:rsidRPr="00610EA2">
              <w:rPr>
                <w:rFonts w:ascii="TH SarabunPSK" w:hAnsi="TH SarabunPSK" w:cs="TH SarabunPSK"/>
                <w:color w:val="000000"/>
                <w:spacing w:val="-8"/>
                <w:sz w:val="32"/>
                <w:szCs w:val="32"/>
                <w:cs/>
              </w:rPr>
              <w:t xml:space="preserve">หรือแหล่งที่มาของรายได้ชัดเจน เช่น ข้าราชการหรือพนักงานในหน่วยงานหรือองค์กรที่เกี่ยวข้องรัฐบาล และมีรายได้จากเงินเดือนเท่านั้น </w:t>
            </w:r>
          </w:p>
        </w:tc>
        <w:tc>
          <w:tcPr>
            <w:tcW w:w="2192" w:type="dxa"/>
            <w:shd w:val="clear" w:color="auto" w:fill="auto"/>
          </w:tcPr>
          <w:p w:rsidR="00085FB8" w:rsidRPr="00776511" w:rsidRDefault="00085FB8" w:rsidP="00776511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77651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1</w:t>
            </w:r>
          </w:p>
        </w:tc>
      </w:tr>
      <w:tr w:rsidR="00085FB8" w:rsidRPr="00776511" w:rsidTr="00776511">
        <w:tc>
          <w:tcPr>
            <w:tcW w:w="12333" w:type="dxa"/>
            <w:shd w:val="clear" w:color="auto" w:fill="auto"/>
            <w:vAlign w:val="center"/>
          </w:tcPr>
          <w:p w:rsidR="00085FB8" w:rsidRPr="00776511" w:rsidRDefault="00085FB8" w:rsidP="00776511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77651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ลูกค้านิติบุคคลที่จดทะเบียนในตลาดหลักทรัพย์ หรือองค์กรที่มีการกำกับดูแลในเรื่องของความโปร่งใสจากหน่วยงานรัฐ </w:t>
            </w:r>
          </w:p>
        </w:tc>
        <w:tc>
          <w:tcPr>
            <w:tcW w:w="2192" w:type="dxa"/>
            <w:shd w:val="clear" w:color="auto" w:fill="auto"/>
          </w:tcPr>
          <w:p w:rsidR="00085FB8" w:rsidRPr="00776511" w:rsidRDefault="00085FB8" w:rsidP="00776511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77651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1</w:t>
            </w:r>
          </w:p>
        </w:tc>
      </w:tr>
      <w:tr w:rsidR="00085FB8" w:rsidRPr="00776511" w:rsidTr="00776511">
        <w:tc>
          <w:tcPr>
            <w:tcW w:w="12333" w:type="dxa"/>
            <w:shd w:val="clear" w:color="auto" w:fill="auto"/>
            <w:vAlign w:val="center"/>
          </w:tcPr>
          <w:p w:rsidR="00085FB8" w:rsidRPr="00A43F0B" w:rsidRDefault="00085FB8" w:rsidP="00776511">
            <w:pPr>
              <w:spacing w:after="0" w:line="240" w:lineRule="auto"/>
              <w:rPr>
                <w:rFonts w:ascii="TH SarabunPSK" w:hAnsi="TH SarabunPSK" w:cs="TH SarabunPSK"/>
                <w:color w:val="000000"/>
                <w:spacing w:val="-10"/>
                <w:sz w:val="32"/>
                <w:szCs w:val="32"/>
                <w:cs/>
              </w:rPr>
            </w:pPr>
            <w:r w:rsidRPr="00A43F0B">
              <w:rPr>
                <w:rFonts w:ascii="TH SarabunPSK" w:hAnsi="TH SarabunPSK" w:cs="TH SarabunPSK"/>
                <w:color w:val="000000"/>
                <w:spacing w:val="-10"/>
                <w:sz w:val="32"/>
                <w:szCs w:val="32"/>
                <w:cs/>
              </w:rPr>
              <w:t xml:space="preserve">ลูกค้าที่มีแหล่งรายได้ค่อนข้างชัดเจน แต่อาจมีแหล่งรายได้จากหลายแหล่ง ซึ่งไม่สามารถตรวจสอบข้อมูลได้อย่างแน่ชัด เช่น อาชีพรับจ้างอิสระ </w:t>
            </w:r>
            <w:r w:rsidRPr="00A43F0B">
              <w:rPr>
                <w:rFonts w:ascii="TH SarabunPSK" w:hAnsi="TH SarabunPSK" w:cs="TH SarabunPSK"/>
                <w:color w:val="000000"/>
                <w:spacing w:val="-10"/>
                <w:sz w:val="32"/>
                <w:szCs w:val="32"/>
              </w:rPr>
              <w:t xml:space="preserve">(Freelance) </w:t>
            </w:r>
          </w:p>
        </w:tc>
        <w:tc>
          <w:tcPr>
            <w:tcW w:w="2192" w:type="dxa"/>
            <w:shd w:val="clear" w:color="auto" w:fill="auto"/>
          </w:tcPr>
          <w:p w:rsidR="00085FB8" w:rsidRPr="00776511" w:rsidRDefault="00085FB8" w:rsidP="00776511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7651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2</w:t>
            </w:r>
          </w:p>
        </w:tc>
      </w:tr>
      <w:tr w:rsidR="00085FB8" w:rsidRPr="00776511" w:rsidTr="00776511">
        <w:tc>
          <w:tcPr>
            <w:tcW w:w="12333" w:type="dxa"/>
            <w:shd w:val="clear" w:color="auto" w:fill="auto"/>
          </w:tcPr>
          <w:p w:rsidR="00085FB8" w:rsidRPr="00776511" w:rsidRDefault="00A43F0B" w:rsidP="00A43F0B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77651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ลูกค้านิติบุคคลที่</w:t>
            </w:r>
            <w:r w:rsidR="00085FB8" w:rsidRPr="00776511">
              <w:rPr>
                <w:rFonts w:ascii="TH SarabunPSK" w:eastAsia="Arial Unicode MS" w:hAnsi="TH SarabunPSK" w:cs="TH SarabunPSK"/>
                <w:color w:val="000000"/>
                <w:sz w:val="32"/>
                <w:szCs w:val="32"/>
                <w:cs/>
              </w:rPr>
              <w:t>โครงสร้างการถือหุ้นมีความผิดปกติหรือมีความซับซ้อนเกินกว่าการดำเนินธุรกิจปกติ</w:t>
            </w:r>
          </w:p>
        </w:tc>
        <w:tc>
          <w:tcPr>
            <w:tcW w:w="2192" w:type="dxa"/>
            <w:shd w:val="clear" w:color="auto" w:fill="auto"/>
          </w:tcPr>
          <w:p w:rsidR="00085FB8" w:rsidRPr="00776511" w:rsidRDefault="00085FB8" w:rsidP="00776511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7651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3</w:t>
            </w:r>
          </w:p>
        </w:tc>
      </w:tr>
      <w:tr w:rsidR="00085FB8" w:rsidRPr="00776511" w:rsidTr="00776511">
        <w:tc>
          <w:tcPr>
            <w:tcW w:w="12333" w:type="dxa"/>
            <w:shd w:val="clear" w:color="auto" w:fill="auto"/>
          </w:tcPr>
          <w:p w:rsidR="00085FB8" w:rsidRPr="00776511" w:rsidRDefault="00085FB8" w:rsidP="00776511">
            <w:pPr>
              <w:spacing w:after="0" w:line="240" w:lineRule="auto"/>
              <w:rPr>
                <w:rFonts w:ascii="TH SarabunPSK" w:eastAsia="Arial Unicode MS" w:hAnsi="TH SarabunPSK" w:cs="TH SarabunPSK"/>
                <w:color w:val="000000"/>
                <w:sz w:val="32"/>
                <w:szCs w:val="32"/>
              </w:rPr>
            </w:pPr>
            <w:r w:rsidRPr="00776511">
              <w:rPr>
                <w:rFonts w:ascii="TH SarabunPSK" w:eastAsia="Arial Unicode MS" w:hAnsi="TH SarabunPSK" w:cs="TH SarabunPSK"/>
                <w:color w:val="000000"/>
                <w:sz w:val="32"/>
                <w:szCs w:val="32"/>
                <w:cs/>
              </w:rPr>
              <w:t>ลูกค้าไม่มีถิ่นที่อยู่ในประเทศ</w:t>
            </w:r>
          </w:p>
        </w:tc>
        <w:tc>
          <w:tcPr>
            <w:tcW w:w="2192" w:type="dxa"/>
            <w:shd w:val="clear" w:color="auto" w:fill="auto"/>
          </w:tcPr>
          <w:p w:rsidR="00085FB8" w:rsidRPr="00776511" w:rsidRDefault="00085FB8" w:rsidP="00776511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7651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3</w:t>
            </w:r>
          </w:p>
        </w:tc>
      </w:tr>
      <w:tr w:rsidR="00085FB8" w:rsidRPr="00776511" w:rsidTr="00D07ADA">
        <w:tc>
          <w:tcPr>
            <w:tcW w:w="12333" w:type="dxa"/>
            <w:tcBorders>
              <w:bottom w:val="single" w:sz="4" w:space="0" w:color="auto"/>
            </w:tcBorders>
            <w:shd w:val="clear" w:color="auto" w:fill="auto"/>
          </w:tcPr>
          <w:p w:rsidR="00085FB8" w:rsidRPr="00776511" w:rsidRDefault="00085FB8" w:rsidP="00776511">
            <w:pPr>
              <w:spacing w:after="0" w:line="240" w:lineRule="auto"/>
              <w:rPr>
                <w:rFonts w:ascii="TH SarabunPSK" w:eastAsia="Arial Unicode MS" w:hAnsi="TH SarabunPSK" w:cs="TH SarabunPSK"/>
                <w:color w:val="000000"/>
                <w:sz w:val="32"/>
                <w:szCs w:val="32"/>
                <w:cs/>
              </w:rPr>
            </w:pPr>
            <w:r w:rsidRPr="0077651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เป็นนิติบุคคลประเภทบริษัทจำกัด ที่มีการออกใบหุ้นชนิดออกให้แก่ผู้ถือ</w:t>
            </w:r>
          </w:p>
        </w:tc>
        <w:tc>
          <w:tcPr>
            <w:tcW w:w="2192" w:type="dxa"/>
            <w:tcBorders>
              <w:bottom w:val="single" w:sz="4" w:space="0" w:color="auto"/>
            </w:tcBorders>
            <w:shd w:val="clear" w:color="auto" w:fill="auto"/>
          </w:tcPr>
          <w:p w:rsidR="00085FB8" w:rsidRPr="00776511" w:rsidRDefault="00085FB8" w:rsidP="00776511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7651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3</w:t>
            </w:r>
          </w:p>
        </w:tc>
      </w:tr>
      <w:tr w:rsidR="00085FB8" w:rsidRPr="00776511" w:rsidTr="00D07ADA">
        <w:tc>
          <w:tcPr>
            <w:tcW w:w="1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D04" w:rsidRPr="00776511" w:rsidRDefault="00085FB8" w:rsidP="00776511">
            <w:pPr>
              <w:spacing w:after="0" w:line="240" w:lineRule="auto"/>
              <w:ind w:right="-87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776511">
              <w:rPr>
                <w:rFonts w:ascii="TH SarabunPSK" w:eastAsia="Arial Unicode MS" w:hAnsi="TH SarabunPSK" w:cs="TH SarabunPSK"/>
                <w:color w:val="FF0000"/>
                <w:spacing w:val="-4"/>
                <w:sz w:val="32"/>
                <w:szCs w:val="32"/>
                <w:cs/>
              </w:rPr>
              <w:t xml:space="preserve">ประกอบธุรกิจที่มีการรับเงินสดเป็นจำนวนมาก </w:t>
            </w:r>
            <w:r w:rsidR="00CA5D04" w:rsidRPr="00776511">
              <w:rPr>
                <w:rFonts w:ascii="TH SarabunPSK" w:eastAsia="Arial Unicode MS" w:hAnsi="TH SarabunPSK" w:cs="TH SarabunPSK"/>
                <w:color w:val="FF0000"/>
                <w:spacing w:val="-4"/>
                <w:sz w:val="32"/>
                <w:szCs w:val="32"/>
                <w:cs/>
              </w:rPr>
              <w:t xml:space="preserve">เช่น </w:t>
            </w:r>
          </w:p>
          <w:p w:rsidR="00CA5D04" w:rsidRPr="00776511" w:rsidRDefault="00CA5D04" w:rsidP="00776511">
            <w:pPr>
              <w:spacing w:after="0" w:line="240" w:lineRule="auto"/>
              <w:ind w:right="-87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776511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- คาสิโนหรือบ่อนการพนัน</w:t>
            </w:r>
            <w:r w:rsidRPr="00776511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 </w:t>
            </w:r>
          </w:p>
          <w:p w:rsidR="00CA5D04" w:rsidRPr="00776511" w:rsidRDefault="00CA5D04" w:rsidP="00776511">
            <w:pPr>
              <w:spacing w:after="0" w:line="240" w:lineRule="auto"/>
              <w:ind w:right="-87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776511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lastRenderedPageBreak/>
              <w:t>- รับแลกเปลี่ยนเงินตราทั้งนิติบุคคลและบุคคลธรรมดา</w:t>
            </w:r>
            <w:r w:rsidRPr="00776511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 </w:t>
            </w:r>
          </w:p>
          <w:p w:rsidR="00CA5D04" w:rsidRPr="00776511" w:rsidRDefault="00CA5D04" w:rsidP="00776511">
            <w:pPr>
              <w:spacing w:after="0" w:line="240" w:lineRule="auto"/>
              <w:ind w:right="-87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776511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- </w:t>
            </w:r>
            <w:r w:rsidRPr="00776511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ให้บริการโอนและรับโอนมูลค่าเงินทั้งภายในประเทศและข้ามประเทศซึ่งไม่ใช่สถาบันการเงิน</w:t>
            </w:r>
            <w:r w:rsidRPr="00776511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 </w:t>
            </w:r>
          </w:p>
          <w:p w:rsidR="00603021" w:rsidRPr="00776511" w:rsidRDefault="00CA5D04" w:rsidP="00776511">
            <w:pPr>
              <w:spacing w:after="0" w:line="240" w:lineRule="auto"/>
              <w:ind w:right="-87"/>
              <w:rPr>
                <w:rFonts w:ascii="TH SarabunPSK" w:hAnsi="TH SarabunPSK" w:cs="TH SarabunPSK" w:hint="cs"/>
                <w:color w:val="FF0000"/>
                <w:spacing w:val="-4"/>
                <w:sz w:val="32"/>
                <w:szCs w:val="32"/>
                <w:cs/>
              </w:rPr>
            </w:pPr>
            <w:r w:rsidRPr="00776511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- สถานบริการตามกฎหมายว่าด้วยสถานบริการ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FB8" w:rsidRPr="00776511" w:rsidRDefault="00085FB8" w:rsidP="00776511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776511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lastRenderedPageBreak/>
              <w:t>4</w:t>
            </w:r>
          </w:p>
        </w:tc>
      </w:tr>
      <w:tr w:rsidR="0064186B" w:rsidRPr="00776511" w:rsidTr="00776511">
        <w:tc>
          <w:tcPr>
            <w:tcW w:w="12333" w:type="dxa"/>
            <w:shd w:val="clear" w:color="auto" w:fill="auto"/>
          </w:tcPr>
          <w:p w:rsidR="0064186B" w:rsidRPr="00776511" w:rsidRDefault="0064186B" w:rsidP="0064186B">
            <w:pPr>
              <w:spacing w:after="0" w:line="240" w:lineRule="auto"/>
              <w:ind w:right="-87"/>
              <w:rPr>
                <w:rFonts w:ascii="TH SarabunPSK" w:eastAsia="Arial Unicode MS" w:hAnsi="TH SarabunPSK" w:cs="TH SarabunPSK"/>
                <w:color w:val="FF0000"/>
                <w:sz w:val="32"/>
                <w:szCs w:val="32"/>
              </w:rPr>
            </w:pPr>
            <w:r w:rsidRPr="00776511">
              <w:rPr>
                <w:rFonts w:ascii="TH SarabunPSK" w:eastAsia="Arial Unicode MS" w:hAnsi="TH SarabunPSK" w:cs="TH SarabunPSK"/>
                <w:color w:val="FF0000"/>
                <w:sz w:val="32"/>
                <w:szCs w:val="32"/>
                <w:cs/>
              </w:rPr>
              <w:t>ประกอบธุรกิจที่มีการซื้อ ขาย หรือแลกเปลี่ยนสินค้าที่มีรา</w:t>
            </w:r>
            <w:r w:rsidR="00D07ADA">
              <w:rPr>
                <w:rFonts w:ascii="TH SarabunPSK" w:eastAsia="Arial Unicode MS" w:hAnsi="TH SarabunPSK" w:cs="TH SarabunPSK"/>
                <w:color w:val="FF0000"/>
                <w:sz w:val="32"/>
                <w:szCs w:val="32"/>
                <w:cs/>
              </w:rPr>
              <w:t>คาสูง โดยไม่มีแหล่งที่มาของเงิน</w:t>
            </w:r>
            <w:r w:rsidRPr="00776511">
              <w:rPr>
                <w:rFonts w:ascii="TH SarabunPSK" w:eastAsia="Arial Unicode MS" w:hAnsi="TH SarabunPSK" w:cs="TH SarabunPSK"/>
                <w:color w:val="FF0000"/>
                <w:sz w:val="32"/>
                <w:szCs w:val="32"/>
                <w:cs/>
              </w:rPr>
              <w:t xml:space="preserve">เช่น </w:t>
            </w:r>
          </w:p>
          <w:p w:rsidR="0064186B" w:rsidRPr="00776511" w:rsidRDefault="0064186B" w:rsidP="0064186B">
            <w:pPr>
              <w:spacing w:after="0" w:line="240" w:lineRule="auto"/>
              <w:ind w:right="-87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776511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- ค้าอัญมณี เพชรพลอย ทองคำหรือเครื่องประดับที่ประดับด้วยอัญมณีเพชร</w:t>
            </w:r>
            <w:r w:rsidRPr="00776511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 </w:t>
            </w:r>
            <w:r w:rsidRPr="00776511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พลอยหรือทองคำ</w:t>
            </w:r>
            <w:r w:rsidRPr="00776511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 </w:t>
            </w:r>
          </w:p>
          <w:p w:rsidR="0064186B" w:rsidRPr="00776511" w:rsidRDefault="0064186B" w:rsidP="0064186B">
            <w:pPr>
              <w:spacing w:after="0" w:line="240" w:lineRule="auto"/>
              <w:ind w:right="-87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776511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- </w:t>
            </w:r>
            <w:r w:rsidRPr="00776511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ค้าของเก่าที่มีมูลค่าสูง เช่น วัตถุโบราณ ศิลปวัตถุ พระเครื่อง เครื่องราง</w:t>
            </w:r>
            <w:r w:rsidRPr="00776511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 </w:t>
            </w:r>
            <w:r w:rsidRPr="00776511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ของขลัง</w:t>
            </w:r>
            <w:r w:rsidRPr="00776511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  </w:t>
            </w:r>
          </w:p>
          <w:p w:rsidR="0064186B" w:rsidRPr="00776511" w:rsidRDefault="0064186B" w:rsidP="0064186B">
            <w:pPr>
              <w:spacing w:after="0" w:line="240" w:lineRule="auto"/>
              <w:ind w:right="-87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776511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- </w:t>
            </w:r>
            <w:r w:rsidRPr="00776511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ที่เกี่ยวกับการซื้อขายคริปโทเคอร์เรนซีและโทเคนดิจิทัล</w:t>
            </w:r>
            <w:r w:rsidRPr="00776511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 </w:t>
            </w:r>
          </w:p>
          <w:p w:rsidR="0064186B" w:rsidRPr="00776511" w:rsidRDefault="0064186B" w:rsidP="0064186B">
            <w:pPr>
              <w:spacing w:after="0" w:line="240" w:lineRule="auto"/>
              <w:ind w:right="-87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776511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- </w:t>
            </w:r>
            <w:r w:rsidRPr="00776511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นายหน้าจัดหางาน ซึ่งเกี่ยวข้องกับการรับคนเข้ามาทำงานจากต่างประเทศ</w:t>
            </w:r>
            <w:r w:rsidRPr="00776511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 </w:t>
            </w:r>
            <w:r w:rsidRPr="00776511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หรือส่งคนไปทำงานในต่างประเทศ</w:t>
            </w:r>
            <w:r w:rsidRPr="00776511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 </w:t>
            </w:r>
          </w:p>
          <w:p w:rsidR="0064186B" w:rsidRPr="00776511" w:rsidRDefault="0064186B" w:rsidP="0064186B">
            <w:pPr>
              <w:spacing w:after="0" w:line="240" w:lineRule="auto"/>
              <w:ind w:right="-87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776511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- </w:t>
            </w:r>
            <w:r w:rsidRPr="00776511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ธุรกิจนำเที่ยว</w:t>
            </w:r>
            <w:r w:rsidRPr="00776511">
              <w:rPr>
                <w:rFonts w:ascii="TH SarabunPSK" w:eastAsia="Arial Unicode MS" w:hAnsi="TH SarabunPSK" w:cs="TH SarabunPSK"/>
                <w:color w:val="FF0000"/>
                <w:sz w:val="32"/>
                <w:szCs w:val="32"/>
                <w:cs/>
              </w:rPr>
              <w:t xml:space="preserve"> </w:t>
            </w:r>
            <w:r w:rsidRPr="00776511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 </w:t>
            </w:r>
            <w:r w:rsidRPr="00776511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  </w:t>
            </w:r>
          </w:p>
        </w:tc>
        <w:tc>
          <w:tcPr>
            <w:tcW w:w="2192" w:type="dxa"/>
            <w:shd w:val="clear" w:color="auto" w:fill="auto"/>
          </w:tcPr>
          <w:p w:rsidR="0064186B" w:rsidRPr="00776511" w:rsidRDefault="0064186B" w:rsidP="0064186B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pacing w:val="-20"/>
                <w:sz w:val="32"/>
                <w:szCs w:val="32"/>
                <w:cs/>
              </w:rPr>
            </w:pPr>
            <w:r w:rsidRPr="00776511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4</w:t>
            </w:r>
          </w:p>
        </w:tc>
      </w:tr>
      <w:tr w:rsidR="0064186B" w:rsidRPr="00776511" w:rsidTr="00776511">
        <w:tc>
          <w:tcPr>
            <w:tcW w:w="12333" w:type="dxa"/>
            <w:shd w:val="clear" w:color="auto" w:fill="auto"/>
          </w:tcPr>
          <w:p w:rsidR="0064186B" w:rsidRPr="009D0FE1" w:rsidRDefault="0064186B" w:rsidP="009D0FE1">
            <w:pPr>
              <w:spacing w:after="0" w:line="240" w:lineRule="auto"/>
              <w:ind w:right="-87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776511">
              <w:rPr>
                <w:rFonts w:ascii="TH SarabunPSK" w:eastAsia="Arial Unicode MS" w:hAnsi="TH SarabunPSK" w:cs="TH SarabunPSK"/>
                <w:color w:val="FF0000"/>
                <w:spacing w:val="-4"/>
                <w:sz w:val="32"/>
                <w:szCs w:val="32"/>
                <w:cs/>
              </w:rPr>
              <w:t>ไม่</w:t>
            </w:r>
            <w:r w:rsidRPr="00776511">
              <w:rPr>
                <w:rFonts w:ascii="TH SarabunPSK" w:hAnsi="TH SarabunPSK" w:cs="TH SarabunPSK"/>
                <w:color w:val="FF0000"/>
                <w:spacing w:val="-4"/>
                <w:sz w:val="32"/>
                <w:szCs w:val="32"/>
                <w:cs/>
              </w:rPr>
              <w:t xml:space="preserve">ประกอบธุรกิจแต่ดำเนินกิจกรรมเป็นผลให้ได้มาซึ่งเงินสดหรือทรัพย์สินโดยไม่มีแหล่งที่มาอย่างชัดเจน </w:t>
            </w:r>
            <w:r w:rsidRPr="00776511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เช่น วัด โบสถ์ มัสยิด มูลนิธิ สมาคม และชมรม องค์กรไม่แสวงหากำไรต่าง ๆ ซึ่งมีธุรกรรมที่มีมูลค่าสูงและไม่สามารถตรวจสอบแหล่งที่มาได้อย่างชัดเจน</w:t>
            </w:r>
          </w:p>
        </w:tc>
        <w:tc>
          <w:tcPr>
            <w:tcW w:w="2192" w:type="dxa"/>
            <w:shd w:val="clear" w:color="auto" w:fill="auto"/>
          </w:tcPr>
          <w:p w:rsidR="0064186B" w:rsidRPr="00776511" w:rsidRDefault="0064186B" w:rsidP="0064186B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pacing w:val="-20"/>
                <w:sz w:val="32"/>
                <w:szCs w:val="32"/>
                <w:cs/>
              </w:rPr>
            </w:pPr>
            <w:r w:rsidRPr="00776511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4</w:t>
            </w:r>
          </w:p>
        </w:tc>
      </w:tr>
      <w:tr w:rsidR="0064186B" w:rsidRPr="00776511" w:rsidTr="00776511">
        <w:tc>
          <w:tcPr>
            <w:tcW w:w="12333" w:type="dxa"/>
            <w:shd w:val="clear" w:color="auto" w:fill="auto"/>
          </w:tcPr>
          <w:p w:rsidR="0064186B" w:rsidRPr="00776511" w:rsidRDefault="0064186B" w:rsidP="0064186B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776511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เป็นบุคคลที่มีสถานภาพทางการเมือง</w:t>
            </w:r>
            <w:r w:rsidRPr="00776511">
              <w:rPr>
                <w:rFonts w:ascii="TH SarabunPSK" w:hAnsi="TH SarabunPSK" w:cs="TH SarabunPSK"/>
                <w:color w:val="FF0000"/>
                <w:sz w:val="32"/>
                <w:szCs w:val="32"/>
                <w:u w:val="single"/>
                <w:cs/>
              </w:rPr>
              <w:t>ในประเทศ</w:t>
            </w:r>
            <w:r w:rsidRPr="00776511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หรือ</w:t>
            </w:r>
            <w:r w:rsidRPr="00776511">
              <w:rPr>
                <w:rFonts w:ascii="TH SarabunPSK" w:hAnsi="TH SarabunPSK" w:cs="TH SarabunPSK"/>
                <w:color w:val="FF0000"/>
                <w:sz w:val="32"/>
                <w:szCs w:val="32"/>
                <w:u w:val="single"/>
                <w:cs/>
              </w:rPr>
              <w:t>องค์การระหว่างประเทศ</w:t>
            </w:r>
          </w:p>
        </w:tc>
        <w:tc>
          <w:tcPr>
            <w:tcW w:w="2192" w:type="dxa"/>
            <w:shd w:val="clear" w:color="auto" w:fill="auto"/>
          </w:tcPr>
          <w:p w:rsidR="0064186B" w:rsidRPr="00776511" w:rsidRDefault="0064186B" w:rsidP="0064186B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pacing w:val="-20"/>
                <w:sz w:val="32"/>
                <w:szCs w:val="32"/>
                <w:cs/>
              </w:rPr>
            </w:pPr>
            <w:r w:rsidRPr="00776511">
              <w:rPr>
                <w:rFonts w:ascii="TH SarabunPSK" w:hAnsi="TH SarabunPSK" w:cs="TH SarabunPSK"/>
                <w:color w:val="FF0000"/>
                <w:spacing w:val="-20"/>
                <w:sz w:val="32"/>
                <w:szCs w:val="32"/>
                <w:cs/>
              </w:rPr>
              <w:t>4</w:t>
            </w:r>
          </w:p>
        </w:tc>
      </w:tr>
      <w:tr w:rsidR="0064186B" w:rsidRPr="00776511" w:rsidTr="00776511">
        <w:tc>
          <w:tcPr>
            <w:tcW w:w="12333" w:type="dxa"/>
            <w:shd w:val="clear" w:color="auto" w:fill="auto"/>
          </w:tcPr>
          <w:p w:rsidR="0064186B" w:rsidRPr="00776511" w:rsidRDefault="0064186B" w:rsidP="0064186B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776511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เป็นบุคคลที่มี</w:t>
            </w:r>
            <w:r w:rsidRPr="00776511">
              <w:rPr>
                <w:rFonts w:ascii="TH SarabunPSK" w:eastAsia="Arial Unicode MS" w:hAnsi="TH SarabunPSK" w:cs="TH SarabunPSK"/>
                <w:color w:val="FF0000"/>
                <w:sz w:val="32"/>
                <w:szCs w:val="32"/>
                <w:cs/>
              </w:rPr>
              <w:t>รายชื่อตรงกับข้อมูลที่สำนักงาน</w:t>
            </w:r>
            <w:r w:rsidRPr="00776511">
              <w:rPr>
                <w:rFonts w:ascii="TH SarabunPSK" w:eastAsia="Arial Unicode MS" w:hAnsi="TH SarabunPSK" w:cs="TH SarabunPSK"/>
                <w:color w:val="FF0000"/>
                <w:sz w:val="32"/>
                <w:szCs w:val="32"/>
              </w:rPr>
              <w:t xml:space="preserve"> </w:t>
            </w:r>
            <w:r w:rsidRPr="00776511">
              <w:rPr>
                <w:rFonts w:ascii="TH SarabunPSK" w:eastAsia="Arial Unicode MS" w:hAnsi="TH SarabunPSK" w:cs="TH SarabunPSK"/>
                <w:color w:val="FF0000"/>
                <w:sz w:val="32"/>
                <w:szCs w:val="32"/>
                <w:cs/>
              </w:rPr>
              <w:t>ปปง. แจ้งว่าเป็นรายชื่อที่ต้องกำหนดให้เป็นลูกค้าที่มีความเสี่ยงสูง</w:t>
            </w:r>
            <w:r w:rsidRPr="00776511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 ได้แก่</w:t>
            </w:r>
          </w:p>
          <w:p w:rsidR="0064186B" w:rsidRPr="00776511" w:rsidRDefault="0064186B" w:rsidP="0064186B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776511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- รายชื่อบุคคลที่ถูกยึดหรืออายัดทรัพย์สิน (</w:t>
            </w:r>
            <w:r w:rsidRPr="00776511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HR – </w:t>
            </w:r>
            <w:r w:rsidRPr="00776511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02)</w:t>
            </w: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หรือ</w:t>
            </w:r>
          </w:p>
          <w:p w:rsidR="0064186B" w:rsidRPr="00776511" w:rsidRDefault="0064186B" w:rsidP="0064186B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776511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- รายชื่อบุคคลที่มีความเสี่ยงต่อการฟอกเงิน (</w:t>
            </w:r>
            <w:r w:rsidRPr="00776511">
              <w:rPr>
                <w:rFonts w:ascii="TH SarabunPSK" w:hAnsi="TH SarabunPSK" w:cs="TH SarabunPSK"/>
                <w:color w:val="FF0000"/>
                <w:sz w:val="32"/>
                <w:szCs w:val="32"/>
              </w:rPr>
              <w:t>HR – 08 Risk</w:t>
            </w:r>
            <w:r w:rsidRPr="00776511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)</w:t>
            </w:r>
          </w:p>
        </w:tc>
        <w:tc>
          <w:tcPr>
            <w:tcW w:w="2192" w:type="dxa"/>
            <w:shd w:val="clear" w:color="auto" w:fill="auto"/>
          </w:tcPr>
          <w:p w:rsidR="0064186B" w:rsidRPr="00776511" w:rsidRDefault="0064186B" w:rsidP="0064186B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776511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4</w:t>
            </w:r>
          </w:p>
        </w:tc>
      </w:tr>
      <w:tr w:rsidR="0064186B" w:rsidRPr="00776511" w:rsidTr="00776511">
        <w:tc>
          <w:tcPr>
            <w:tcW w:w="12333" w:type="dxa"/>
            <w:shd w:val="clear" w:color="auto" w:fill="auto"/>
          </w:tcPr>
          <w:p w:rsidR="0064186B" w:rsidRPr="00776511" w:rsidRDefault="0064186B" w:rsidP="0064186B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776511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การสร้างความสัมพันธ์ทางธุรกิจหรือการทำธุรกรรมเป็นครั้งคราวดำเนินไปอย่างผิดปกติ </w:t>
            </w:r>
          </w:p>
        </w:tc>
        <w:tc>
          <w:tcPr>
            <w:tcW w:w="2192" w:type="dxa"/>
            <w:shd w:val="clear" w:color="auto" w:fill="auto"/>
          </w:tcPr>
          <w:p w:rsidR="0064186B" w:rsidRPr="00776511" w:rsidRDefault="0064186B" w:rsidP="0064186B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776511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4</w:t>
            </w:r>
          </w:p>
        </w:tc>
      </w:tr>
      <w:tr w:rsidR="0064186B" w:rsidRPr="00776511" w:rsidTr="00776511">
        <w:tc>
          <w:tcPr>
            <w:tcW w:w="12333" w:type="dxa"/>
            <w:shd w:val="clear" w:color="auto" w:fill="auto"/>
          </w:tcPr>
          <w:p w:rsidR="0064186B" w:rsidRPr="00776511" w:rsidRDefault="0064186B" w:rsidP="0064186B">
            <w:pPr>
              <w:spacing w:after="0" w:line="240" w:lineRule="auto"/>
              <w:rPr>
                <w:rFonts w:ascii="TH SarabunPSK" w:eastAsia="Arial Unicode MS" w:hAnsi="TH SarabunPSK" w:cs="TH SarabunPSK"/>
                <w:color w:val="FF0000"/>
                <w:sz w:val="32"/>
                <w:szCs w:val="32"/>
                <w:cs/>
              </w:rPr>
            </w:pPr>
            <w:r w:rsidRPr="00776511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อาจเกี่ยวข้องกับการกระทำความผิดมูลฐาน</w:t>
            </w:r>
          </w:p>
        </w:tc>
        <w:tc>
          <w:tcPr>
            <w:tcW w:w="2192" w:type="dxa"/>
            <w:shd w:val="clear" w:color="auto" w:fill="auto"/>
          </w:tcPr>
          <w:p w:rsidR="0064186B" w:rsidRPr="00776511" w:rsidRDefault="0064186B" w:rsidP="0064186B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776511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4</w:t>
            </w:r>
          </w:p>
        </w:tc>
      </w:tr>
      <w:tr w:rsidR="0064186B" w:rsidRPr="00776511" w:rsidTr="00776511">
        <w:tc>
          <w:tcPr>
            <w:tcW w:w="12333" w:type="dxa"/>
            <w:shd w:val="clear" w:color="auto" w:fill="auto"/>
          </w:tcPr>
          <w:p w:rsidR="0064186B" w:rsidRPr="00776511" w:rsidRDefault="0064186B" w:rsidP="0064186B">
            <w:pPr>
              <w:spacing w:after="0" w:line="221" w:lineRule="auto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776511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กรณีที่ตรวจสอบพบว่า ลูกค้าเป็นนิติบุคคลที่มีตัวแทนอำพรางเป็นหุ้นส่วนหรือผู้ถือหุ้น (</w:t>
            </w:r>
            <w:r w:rsidRPr="00776511">
              <w:rPr>
                <w:rFonts w:ascii="TH SarabunPSK" w:hAnsi="TH SarabunPSK" w:cs="TH SarabunPSK"/>
                <w:color w:val="FF0000"/>
                <w:sz w:val="32"/>
                <w:szCs w:val="32"/>
              </w:rPr>
              <w:t>Nominee</w:t>
            </w:r>
            <w:r w:rsidRPr="00776511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)</w:t>
            </w:r>
          </w:p>
        </w:tc>
        <w:tc>
          <w:tcPr>
            <w:tcW w:w="2192" w:type="dxa"/>
            <w:shd w:val="clear" w:color="auto" w:fill="auto"/>
          </w:tcPr>
          <w:p w:rsidR="0064186B" w:rsidRPr="00776511" w:rsidRDefault="0064186B" w:rsidP="0064186B">
            <w:pPr>
              <w:spacing w:after="0" w:line="221" w:lineRule="auto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776511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4</w:t>
            </w:r>
          </w:p>
        </w:tc>
      </w:tr>
    </w:tbl>
    <w:p w:rsidR="00461503" w:rsidRPr="00C82D56" w:rsidRDefault="00BA7960" w:rsidP="00D07ADA">
      <w:pPr>
        <w:spacing w:before="120" w:after="0" w:line="221" w:lineRule="auto"/>
        <w:ind w:left="284" w:hanging="284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C82D5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    </w:t>
      </w:r>
      <w:r w:rsidR="00C82D56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  </w:t>
      </w:r>
      <w:r w:rsidRPr="00C82D56">
        <w:rPr>
          <w:rFonts w:ascii="TH SarabunPSK" w:hAnsi="TH SarabunPSK" w:cs="TH SarabunPSK"/>
          <w:b/>
          <w:bCs/>
          <w:sz w:val="32"/>
          <w:szCs w:val="32"/>
          <w:cs/>
        </w:rPr>
        <w:t xml:space="preserve">2.2 </w:t>
      </w:r>
      <w:r w:rsidR="00461503" w:rsidRPr="00C82D56">
        <w:rPr>
          <w:rFonts w:ascii="TH SarabunPSK" w:hAnsi="TH SarabunPSK" w:cs="TH SarabunPSK"/>
          <w:b/>
          <w:bCs/>
          <w:sz w:val="32"/>
          <w:szCs w:val="32"/>
          <w:cs/>
        </w:rPr>
        <w:t>ปัจจัย</w:t>
      </w:r>
      <w:r w:rsidR="00BF3E10" w:rsidRPr="00C82D56">
        <w:rPr>
          <w:rFonts w:ascii="TH SarabunPSK" w:hAnsi="TH SarabunPSK" w:cs="TH SarabunPSK"/>
          <w:b/>
          <w:bCs/>
          <w:sz w:val="32"/>
          <w:szCs w:val="32"/>
          <w:cs/>
        </w:rPr>
        <w:t>เกี่ยวกับ</w:t>
      </w:r>
      <w:r w:rsidR="00461503" w:rsidRPr="00C82D5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พื้นที่ </w:t>
      </w:r>
    </w:p>
    <w:tbl>
      <w:tblPr>
        <w:tblW w:w="1445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33"/>
        <w:gridCol w:w="2126"/>
      </w:tblGrid>
      <w:tr w:rsidR="00055801" w:rsidRPr="00C82D56" w:rsidTr="00E8231C">
        <w:trPr>
          <w:tblHeader/>
        </w:trPr>
        <w:tc>
          <w:tcPr>
            <w:tcW w:w="12333" w:type="dxa"/>
            <w:shd w:val="clear" w:color="auto" w:fill="FFE599"/>
          </w:tcPr>
          <w:p w:rsidR="00055801" w:rsidRPr="00C82D56" w:rsidRDefault="00055801" w:rsidP="00443AE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82D5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พื้นที่</w:t>
            </w:r>
          </w:p>
        </w:tc>
        <w:tc>
          <w:tcPr>
            <w:tcW w:w="2126" w:type="dxa"/>
            <w:shd w:val="clear" w:color="auto" w:fill="FFE599"/>
          </w:tcPr>
          <w:p w:rsidR="00055801" w:rsidRPr="00C82D56" w:rsidRDefault="00055801" w:rsidP="00BA796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82D5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คะแนนความเสี่ยง</w:t>
            </w:r>
          </w:p>
        </w:tc>
      </w:tr>
      <w:tr w:rsidR="00055801" w:rsidRPr="00C82D56" w:rsidTr="00C82D56">
        <w:tc>
          <w:tcPr>
            <w:tcW w:w="12333" w:type="dxa"/>
            <w:shd w:val="clear" w:color="auto" w:fill="auto"/>
          </w:tcPr>
          <w:p w:rsidR="00055801" w:rsidRPr="00C82D56" w:rsidRDefault="00055801" w:rsidP="00443AE3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82D5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พื้นที่ในประเทศที่ไม่ใช่พื้นที่เสี่ยงสูงที่สำนักงานประกาศ และไม่ใช่พื้นที่ที่มีสถิติการเกิดอาชญากรรมที่เกี่ยวกับความผิดมูลฐานค่อนข้างสูง เช่น ไม่ใช่</w:t>
            </w:r>
            <w:r w:rsidRPr="00C82D5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lastRenderedPageBreak/>
              <w:t>พื้นที่ชายแ</w:t>
            </w:r>
            <w:r w:rsidR="00633E46" w:rsidRPr="00C82D5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ดน หรือพื้นที่เมืองเศรษฐกิจต่าง</w:t>
            </w:r>
            <w:r w:rsidRPr="00C82D5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ๆ </w:t>
            </w:r>
          </w:p>
        </w:tc>
        <w:tc>
          <w:tcPr>
            <w:tcW w:w="2126" w:type="dxa"/>
            <w:shd w:val="clear" w:color="auto" w:fill="auto"/>
          </w:tcPr>
          <w:p w:rsidR="00055801" w:rsidRPr="00C82D56" w:rsidRDefault="00055801" w:rsidP="00443AE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82D5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lastRenderedPageBreak/>
              <w:t>1</w:t>
            </w:r>
          </w:p>
        </w:tc>
      </w:tr>
      <w:tr w:rsidR="00055801" w:rsidRPr="00C82D56" w:rsidTr="00C82D56">
        <w:tc>
          <w:tcPr>
            <w:tcW w:w="12333" w:type="dxa"/>
            <w:shd w:val="clear" w:color="auto" w:fill="auto"/>
          </w:tcPr>
          <w:p w:rsidR="00055801" w:rsidRPr="00C82D56" w:rsidRDefault="00055801" w:rsidP="009D0FE1">
            <w:pPr>
              <w:spacing w:after="0" w:line="240" w:lineRule="auto"/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</w:pPr>
            <w:r w:rsidRPr="00C82D5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ประเทศที่มีมาตรการด้าน </w:t>
            </w:r>
            <w:r w:rsidRPr="00C82D56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AML/CFT </w:t>
            </w:r>
            <w:r w:rsidRPr="00C82D5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ที่เข้มแข็ง </w:t>
            </w:r>
            <w:r w:rsidR="009D0FE1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2126" w:type="dxa"/>
            <w:shd w:val="clear" w:color="auto" w:fill="auto"/>
          </w:tcPr>
          <w:p w:rsidR="00055801" w:rsidRPr="00C82D56" w:rsidRDefault="00055801" w:rsidP="00443AE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82D5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2</w:t>
            </w:r>
          </w:p>
        </w:tc>
      </w:tr>
      <w:tr w:rsidR="009D0FE1" w:rsidRPr="00C82D56" w:rsidTr="00C82D56">
        <w:tc>
          <w:tcPr>
            <w:tcW w:w="12333" w:type="dxa"/>
            <w:shd w:val="clear" w:color="auto" w:fill="auto"/>
          </w:tcPr>
          <w:p w:rsidR="009D0FE1" w:rsidRPr="00C13BE6" w:rsidRDefault="009D0FE1" w:rsidP="009D0FE1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9D0FE1">
              <w:rPr>
                <w:rFonts w:ascii="TH SarabunIT๙" w:hAnsi="TH SarabunIT๙" w:cs="TH SarabunIT๙"/>
                <w:color w:val="000000"/>
                <w:spacing w:val="-8"/>
                <w:sz w:val="32"/>
                <w:szCs w:val="32"/>
                <w:cs/>
              </w:rPr>
              <w:t>ประเทศที่มีสถิติการเกิดอาชญากรรมที่เกี่ยวกับความผิดมูลฐานค่อนข้างสูง หรือถูกกีดกัน หรือใช้มาตรการบังคับ</w:t>
            </w:r>
            <w:r w:rsidRPr="009D0FE1">
              <w:rPr>
                <w:rFonts w:ascii="TH SarabunIT๙" w:hAnsi="TH SarabunIT๙" w:cs="TH SarabunIT๙" w:hint="cs"/>
                <w:color w:val="000000"/>
                <w:spacing w:val="-8"/>
                <w:sz w:val="32"/>
                <w:szCs w:val="32"/>
                <w:cs/>
              </w:rPr>
              <w:t xml:space="preserve"> </w:t>
            </w:r>
            <w:r w:rsidRPr="009D0FE1">
              <w:rPr>
                <w:rFonts w:ascii="TH SarabunIT๙" w:hAnsi="TH SarabunIT๙" w:cs="TH SarabunIT๙"/>
                <w:color w:val="000000"/>
                <w:spacing w:val="-8"/>
                <w:sz w:val="32"/>
                <w:szCs w:val="32"/>
                <w:cs/>
              </w:rPr>
              <w:t>หรือห้ามค้าขายระหว่างประเทศ</w:t>
            </w:r>
            <w:r>
              <w:rPr>
                <w:rFonts w:ascii="TH SarabunIT๙" w:hAnsi="TH SarabunIT๙" w:cs="TH SarabunIT๙"/>
                <w:color w:val="000000"/>
                <w:spacing w:val="-8"/>
                <w:sz w:val="32"/>
                <w:szCs w:val="32"/>
                <w:cs/>
              </w:rPr>
              <w:br/>
            </w:r>
            <w:r w:rsidRPr="009D0FE1">
              <w:rPr>
                <w:rFonts w:ascii="TH SarabunIT๙" w:hAnsi="TH SarabunIT๙" w:cs="TH SarabunIT๙"/>
                <w:color w:val="000000"/>
                <w:spacing w:val="-8"/>
                <w:sz w:val="32"/>
                <w:szCs w:val="32"/>
                <w:cs/>
              </w:rPr>
              <w:t>โดยองค์การระหว่างประเทศ หรือ</w:t>
            </w:r>
            <w:r w:rsidRPr="009D0FE1">
              <w:rPr>
                <w:rFonts w:ascii="TH SarabunIT๙" w:hAnsi="TH SarabunIT๙" w:cs="TH SarabunIT๙" w:hint="cs"/>
                <w:color w:val="000000"/>
                <w:spacing w:val="-8"/>
                <w:sz w:val="32"/>
                <w:szCs w:val="32"/>
                <w:cs/>
              </w:rPr>
              <w:t>มี</w:t>
            </w:r>
            <w:r w:rsidRPr="009D0FE1">
              <w:rPr>
                <w:rFonts w:ascii="TH SarabunIT๙" w:hAnsi="TH SarabunIT๙" w:cs="TH SarabunIT๙"/>
                <w:color w:val="000000"/>
                <w:spacing w:val="-8"/>
                <w:sz w:val="32"/>
                <w:szCs w:val="32"/>
                <w:cs/>
              </w:rPr>
              <w:t>แหล่งข้อมูลที่น่าเชื่อถือว่ามีอัตราการทุจริตคอร์รัปชันหรือประกอบอาชญากรรมร้ายแรงในระดับสูงมากหรือเป็น</w:t>
            </w:r>
            <w:r>
              <w:rPr>
                <w:rFonts w:ascii="TH SarabunIT๙" w:hAnsi="TH SarabunIT๙" w:cs="TH SarabunIT๙"/>
                <w:color w:val="000000"/>
                <w:spacing w:val="-8"/>
                <w:sz w:val="32"/>
                <w:szCs w:val="32"/>
                <w:cs/>
              </w:rPr>
              <w:br/>
            </w:r>
            <w:r w:rsidRPr="009D0FE1">
              <w:rPr>
                <w:rFonts w:ascii="TH SarabunIT๙" w:hAnsi="TH SarabunIT๙" w:cs="TH SarabunIT๙"/>
                <w:color w:val="000000"/>
                <w:spacing w:val="-8"/>
                <w:sz w:val="32"/>
                <w:szCs w:val="32"/>
                <w:cs/>
              </w:rPr>
              <w:t>แหล่งสนับสนุนทางการเงินแก่การก่อการร้าย แหล่งก่อการร้ายหรือมีองค์กรผู้ก่อการร้ายปฏิบัติการอยู่ (นอกเหนือจากที่สำนักงาน</w:t>
            </w:r>
            <w:r w:rsidRPr="009D0FE1">
              <w:rPr>
                <w:rFonts w:ascii="TH SarabunIT๙" w:hAnsi="TH SarabunIT๙" w:cs="TH SarabunIT๙" w:hint="cs"/>
                <w:color w:val="000000"/>
                <w:spacing w:val="-8"/>
                <w:sz w:val="32"/>
                <w:szCs w:val="32"/>
                <w:cs/>
              </w:rPr>
              <w:t xml:space="preserve"> ปปง.</w:t>
            </w:r>
            <w:r w:rsidRPr="009D0FE1">
              <w:rPr>
                <w:rFonts w:ascii="TH SarabunIT๙" w:hAnsi="TH SarabunIT๙" w:cs="TH SarabunIT๙"/>
                <w:color w:val="000000"/>
                <w:spacing w:val="-8"/>
                <w:sz w:val="32"/>
                <w:szCs w:val="32"/>
                <w:cs/>
              </w:rPr>
              <w:t>ประกาศกำหนด)</w:t>
            </w:r>
          </w:p>
        </w:tc>
        <w:tc>
          <w:tcPr>
            <w:tcW w:w="2126" w:type="dxa"/>
            <w:shd w:val="clear" w:color="auto" w:fill="auto"/>
          </w:tcPr>
          <w:p w:rsidR="009D0FE1" w:rsidRPr="00C82D56" w:rsidRDefault="009D0FE1" w:rsidP="009D0FE1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82D5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3</w:t>
            </w:r>
          </w:p>
          <w:p w:rsidR="009D0FE1" w:rsidRPr="00C82D56" w:rsidRDefault="009D0FE1" w:rsidP="009D0FE1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C13BE6" w:rsidRPr="00295ADC" w:rsidTr="00C82D56">
        <w:tc>
          <w:tcPr>
            <w:tcW w:w="12333" w:type="dxa"/>
            <w:shd w:val="clear" w:color="auto" w:fill="auto"/>
          </w:tcPr>
          <w:p w:rsidR="00D07ADA" w:rsidRDefault="00C13BE6" w:rsidP="00D07ADA">
            <w:pPr>
              <w:tabs>
                <w:tab w:val="left" w:pos="1701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295ADC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ประเทศที่อาจมีความเสี่ยงสูงตามที่สำนักงาน ปปง. กำหนด</w:t>
            </w:r>
            <w:r w:rsidRPr="00295ADC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 xml:space="preserve"> </w:t>
            </w:r>
          </w:p>
          <w:p w:rsidR="00D07ADA" w:rsidRPr="00D07ADA" w:rsidRDefault="00D07ADA" w:rsidP="00D07ADA">
            <w:pPr>
              <w:tabs>
                <w:tab w:val="left" w:pos="1701"/>
              </w:tabs>
              <w:spacing w:after="0" w:line="240" w:lineRule="auto"/>
              <w:jc w:val="thaiDistribute"/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</w:pPr>
            <w:r w:rsidRPr="00295ADC">
              <w:rPr>
                <w:rFonts w:ascii="TH SarabunIT๙" w:hAnsi="TH SarabunIT๙" w:cs="TH SarabunIT๙"/>
                <w:b/>
                <w:bCs/>
                <w:color w:val="FF0000"/>
                <w:spacing w:val="-8"/>
                <w:sz w:val="32"/>
                <w:szCs w:val="32"/>
                <w:cs/>
              </w:rPr>
              <w:t xml:space="preserve">หมายเหตุ </w:t>
            </w:r>
            <w:r w:rsidRPr="00295ADC">
              <w:rPr>
                <w:rFonts w:ascii="TH SarabunIT๙" w:hAnsi="TH SarabunIT๙" w:cs="TH SarabunIT๙"/>
                <w:b/>
                <w:bCs/>
                <w:color w:val="FF0000"/>
                <w:spacing w:val="-8"/>
                <w:sz w:val="32"/>
                <w:szCs w:val="32"/>
              </w:rPr>
              <w:t xml:space="preserve">: </w:t>
            </w:r>
            <w:r w:rsidRPr="00295ADC">
              <w:rPr>
                <w:rFonts w:ascii="TH SarabunIT๙" w:eastAsia="Arial Unicode MS" w:hAnsi="TH SarabunIT๙" w:cs="TH SarabunIT๙"/>
                <w:b/>
                <w:bCs/>
                <w:color w:val="FF0000"/>
                <w:spacing w:val="-8"/>
                <w:sz w:val="32"/>
                <w:szCs w:val="32"/>
                <w:cs/>
              </w:rPr>
              <w:t xml:space="preserve">ข้อมูลนี้เปลี่ยนแปลงตามประกาศของ </w:t>
            </w:r>
            <w:r w:rsidRPr="00295ADC">
              <w:rPr>
                <w:rFonts w:ascii="TH SarabunIT๙" w:eastAsia="Arial Unicode MS" w:hAnsi="TH SarabunIT๙" w:cs="TH SarabunIT๙"/>
                <w:b/>
                <w:bCs/>
                <w:color w:val="FF0000"/>
                <w:spacing w:val="-8"/>
                <w:sz w:val="32"/>
                <w:szCs w:val="32"/>
              </w:rPr>
              <w:t>FATF</w:t>
            </w:r>
            <w:r w:rsidRPr="00295ADC">
              <w:rPr>
                <w:rFonts w:ascii="TH SarabunIT๙" w:hAnsi="TH SarabunIT๙" w:cs="TH SarabunIT๙"/>
                <w:b/>
                <w:bCs/>
                <w:color w:val="FF0000"/>
                <w:spacing w:val="-8"/>
                <w:sz w:val="32"/>
                <w:szCs w:val="32"/>
              </w:rPr>
              <w:t xml:space="preserve"> </w:t>
            </w:r>
            <w:r w:rsidRPr="00295ADC">
              <w:rPr>
                <w:rFonts w:ascii="TH SarabunIT๙" w:eastAsia="Calibri" w:hAnsi="TH SarabunIT๙" w:cs="TH SarabunIT๙"/>
                <w:b/>
                <w:bCs/>
                <w:color w:val="FF0000"/>
                <w:spacing w:val="-8"/>
                <w:sz w:val="32"/>
                <w:szCs w:val="32"/>
                <w:cs/>
              </w:rPr>
              <w:t>ติดตาม</w:t>
            </w:r>
            <w:r w:rsidRPr="00295ADC">
              <w:rPr>
                <w:rFonts w:ascii="TH SarabunIT๙" w:hAnsi="TH SarabunIT๙" w:cs="TH SarabunIT๙"/>
                <w:b/>
                <w:bCs/>
                <w:color w:val="FF0000"/>
                <w:spacing w:val="-8"/>
                <w:sz w:val="32"/>
                <w:szCs w:val="32"/>
                <w:cs/>
              </w:rPr>
              <w:t>รายชื่อประเทศที่มีความเสี่ยงสูงได้ที่</w:t>
            </w:r>
            <w:r w:rsidRPr="00295ADC">
              <w:rPr>
                <w:rFonts w:ascii="TH SarabunIT๙" w:hAnsi="TH SarabunIT๙" w:cs="TH SarabunIT๙"/>
                <w:b/>
                <w:bCs/>
                <w:color w:val="FF0000"/>
                <w:spacing w:val="-8"/>
                <w:sz w:val="32"/>
                <w:szCs w:val="32"/>
              </w:rPr>
              <w:t xml:space="preserve"> </w:t>
            </w:r>
            <w:hyperlink r:id="rId8" w:history="1">
              <w:r w:rsidRPr="00295ADC">
                <w:rPr>
                  <w:rStyle w:val="Hyperlink"/>
                  <w:rFonts w:ascii="TH SarabunPSK" w:hAnsi="TH SarabunPSK" w:cs="TH SarabunPSK"/>
                  <w:b/>
                  <w:bCs/>
                  <w:color w:val="FF0000"/>
                  <w:spacing w:val="-8"/>
                  <w:sz w:val="32"/>
                  <w:szCs w:val="32"/>
                </w:rPr>
                <w:t>https://ses</w:t>
              </w:r>
              <w:r w:rsidRPr="00295ADC">
                <w:rPr>
                  <w:rStyle w:val="Hyperlink"/>
                  <w:rFonts w:ascii="TH SarabunPSK" w:hAnsi="TH SarabunPSK" w:cs="TH SarabunPSK"/>
                  <w:b/>
                  <w:bCs/>
                  <w:color w:val="FF0000"/>
                  <w:spacing w:val="-8"/>
                  <w:sz w:val="32"/>
                  <w:szCs w:val="32"/>
                  <w:cs/>
                </w:rPr>
                <w:t>2.</w:t>
              </w:r>
              <w:r w:rsidRPr="00295ADC">
                <w:rPr>
                  <w:rStyle w:val="Hyperlink"/>
                  <w:rFonts w:ascii="TH SarabunPSK" w:hAnsi="TH SarabunPSK" w:cs="TH SarabunPSK"/>
                  <w:b/>
                  <w:bCs/>
                  <w:color w:val="FF0000"/>
                  <w:spacing w:val="-8"/>
                  <w:sz w:val="32"/>
                  <w:szCs w:val="32"/>
                </w:rPr>
                <w:t>amlo.go.th/content/index/</w:t>
              </w:r>
              <w:r w:rsidRPr="00295ADC">
                <w:rPr>
                  <w:rStyle w:val="Hyperlink"/>
                  <w:rFonts w:ascii="TH SarabunPSK" w:hAnsi="TH SarabunPSK" w:cs="TH SarabunPSK"/>
                  <w:b/>
                  <w:bCs/>
                  <w:color w:val="FF0000"/>
                  <w:spacing w:val="-8"/>
                  <w:sz w:val="32"/>
                  <w:szCs w:val="32"/>
                  <w:cs/>
                </w:rPr>
                <w:t>71</w:t>
              </w:r>
            </w:hyperlink>
          </w:p>
        </w:tc>
        <w:tc>
          <w:tcPr>
            <w:tcW w:w="2126" w:type="dxa"/>
            <w:shd w:val="clear" w:color="auto" w:fill="auto"/>
          </w:tcPr>
          <w:p w:rsidR="00C13BE6" w:rsidRPr="00295ADC" w:rsidRDefault="00C13BE6" w:rsidP="00C13BE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295AD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4</w:t>
            </w:r>
          </w:p>
        </w:tc>
      </w:tr>
    </w:tbl>
    <w:p w:rsidR="009D0FE1" w:rsidRDefault="009D0FE1">
      <w:pPr>
        <w:rPr>
          <w:rFonts w:ascii="TH SarabunIT๙" w:hAnsi="TH SarabunIT๙" w:cs="TH SarabunIT๙"/>
          <w:sz w:val="32"/>
          <w:szCs w:val="32"/>
        </w:rPr>
      </w:pPr>
    </w:p>
    <w:tbl>
      <w:tblPr>
        <w:tblW w:w="1445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33"/>
        <w:gridCol w:w="2126"/>
      </w:tblGrid>
      <w:tr w:rsidR="00C13BE6" w:rsidRPr="00295ADC" w:rsidTr="00E8231C">
        <w:tc>
          <w:tcPr>
            <w:tcW w:w="12333" w:type="dxa"/>
            <w:shd w:val="clear" w:color="auto" w:fill="FFE599"/>
          </w:tcPr>
          <w:p w:rsidR="00C13BE6" w:rsidRPr="00295ADC" w:rsidRDefault="00C13BE6" w:rsidP="00C13BE6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295ADC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พื้นที่</w:t>
            </w:r>
          </w:p>
        </w:tc>
        <w:tc>
          <w:tcPr>
            <w:tcW w:w="2126" w:type="dxa"/>
            <w:shd w:val="clear" w:color="auto" w:fill="FFE599"/>
          </w:tcPr>
          <w:p w:rsidR="00C13BE6" w:rsidRPr="00295ADC" w:rsidRDefault="00C13BE6" w:rsidP="00C13BE6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295ADC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คะแนนความเสี่ยง</w:t>
            </w:r>
          </w:p>
        </w:tc>
      </w:tr>
      <w:tr w:rsidR="00C13BE6" w:rsidRPr="00295ADC" w:rsidTr="005C5C1C">
        <w:trPr>
          <w:trHeight w:val="1828"/>
        </w:trPr>
        <w:tc>
          <w:tcPr>
            <w:tcW w:w="12333" w:type="dxa"/>
            <w:shd w:val="clear" w:color="auto" w:fill="auto"/>
          </w:tcPr>
          <w:p w:rsidR="00C13BE6" w:rsidRPr="00295ADC" w:rsidRDefault="00C13BE6" w:rsidP="00C13BE6">
            <w:pPr>
              <w:spacing w:after="0" w:line="240" w:lineRule="auto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295ADC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พื้นที่ในประเทศที่อาจมีความเสี่ยงสูงตามที่สำนักงาน ปปง. กำหนด ได้แก่ </w:t>
            </w:r>
          </w:p>
          <w:p w:rsidR="00C13BE6" w:rsidRPr="00295ADC" w:rsidRDefault="00C13BE6" w:rsidP="00C13BE6">
            <w:pPr>
              <w:spacing w:after="0" w:line="240" w:lineRule="auto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295ADC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- จังหวัดนราธิวาส (ยกเว้นอำเภอยี่งอ อำเภอสุไหงโก-ลก อำเภอแว้ง และอำเภอสุคิริน)</w:t>
            </w:r>
          </w:p>
          <w:p w:rsidR="00C13BE6" w:rsidRPr="00295ADC" w:rsidRDefault="00C13BE6" w:rsidP="00C13BE6">
            <w:pPr>
              <w:spacing w:after="0" w:line="240" w:lineRule="auto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295ADC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- จังหวัดปัตตานี (ยกเว้นอำเภอยะหริ่ง อำเภอปะนาเระ อำเภอมายอ</w:t>
            </w:r>
            <w:r w:rsidRPr="00295ADC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 xml:space="preserve"> </w:t>
            </w:r>
            <w:r w:rsidRPr="00295ADC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อำเภอไม้แก่น อำเภอทุ่งยางแดง อำเภอกะพ้อ และอำเภอแม่ลาน</w:t>
            </w:r>
            <w:r w:rsidR="009D0FE1" w:rsidRPr="00295ADC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)</w:t>
            </w:r>
            <w:r w:rsidRPr="00295ADC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 xml:space="preserve"> </w:t>
            </w:r>
          </w:p>
          <w:p w:rsidR="00C13BE6" w:rsidRPr="00295ADC" w:rsidRDefault="00C13BE6" w:rsidP="00C13BE6">
            <w:pPr>
              <w:spacing w:after="0" w:line="240" w:lineRule="auto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295ADC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- จังหวัดยะลา</w:t>
            </w:r>
            <w:r w:rsidRPr="00295ADC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 xml:space="preserve"> </w:t>
            </w:r>
            <w:r w:rsidRPr="00295ADC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(ยกเว้นอำเภอเบตง อำเภอรามัน อำเภอกาบัง และอำเภอกรงปินัง)</w:t>
            </w:r>
          </w:p>
          <w:p w:rsidR="005C5C1C" w:rsidRPr="00526EB4" w:rsidRDefault="005C5C1C" w:rsidP="009D0FE1">
            <w:pPr>
              <w:tabs>
                <w:tab w:val="left" w:pos="1701"/>
              </w:tabs>
              <w:spacing w:after="0" w:line="240" w:lineRule="auto"/>
              <w:ind w:right="-109"/>
              <w:rPr>
                <w:rFonts w:ascii="TH SarabunPSK" w:eastAsia="Arial Unicode MS" w:hAnsi="TH SarabunPSK" w:cs="TH SarabunPSK"/>
                <w:color w:val="FF0000"/>
                <w:spacing w:val="-12"/>
                <w:sz w:val="32"/>
                <w:szCs w:val="32"/>
              </w:rPr>
            </w:pPr>
            <w:r w:rsidRPr="00526EB4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 xml:space="preserve">หมายเหตุ </w:t>
            </w:r>
            <w:r w:rsidRPr="00526EB4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t xml:space="preserve">: </w:t>
            </w:r>
            <w:r w:rsidRPr="00526EB4">
              <w:rPr>
                <w:rFonts w:ascii="TH SarabunPSK" w:eastAsia="Arial Unicode MS" w:hAnsi="TH SarabunPSK" w:cs="TH SarabunPSK"/>
                <w:b/>
                <w:bCs/>
                <w:color w:val="FF0000"/>
                <w:spacing w:val="-12"/>
                <w:sz w:val="32"/>
                <w:szCs w:val="32"/>
                <w:cs/>
              </w:rPr>
              <w:t>ข้อมูลนี้เปลี่ยนแปลงตามประกาศ พ</w:t>
            </w:r>
            <w:r w:rsidRPr="00526EB4">
              <w:rPr>
                <w:rFonts w:ascii="TH SarabunPSK" w:eastAsia="Arial Unicode MS" w:hAnsi="TH SarabunPSK" w:cs="TH SarabunPSK"/>
                <w:b/>
                <w:bCs/>
                <w:color w:val="FF0000"/>
                <w:spacing w:val="-12"/>
                <w:sz w:val="32"/>
                <w:szCs w:val="32"/>
              </w:rPr>
              <w:t>.</w:t>
            </w:r>
            <w:r w:rsidRPr="00526EB4">
              <w:rPr>
                <w:rFonts w:ascii="TH SarabunPSK" w:eastAsia="Arial Unicode MS" w:hAnsi="TH SarabunPSK" w:cs="TH SarabunPSK"/>
                <w:b/>
                <w:bCs/>
                <w:color w:val="FF0000"/>
                <w:spacing w:val="-12"/>
                <w:sz w:val="32"/>
                <w:szCs w:val="32"/>
                <w:cs/>
              </w:rPr>
              <w:t>ร</w:t>
            </w:r>
            <w:r w:rsidRPr="00526EB4">
              <w:rPr>
                <w:rFonts w:ascii="TH SarabunPSK" w:eastAsia="Arial Unicode MS" w:hAnsi="TH SarabunPSK" w:cs="TH SarabunPSK"/>
                <w:b/>
                <w:bCs/>
                <w:color w:val="FF0000"/>
                <w:spacing w:val="-12"/>
                <w:sz w:val="32"/>
                <w:szCs w:val="32"/>
              </w:rPr>
              <w:t>.</w:t>
            </w:r>
            <w:r w:rsidRPr="00526EB4">
              <w:rPr>
                <w:rFonts w:ascii="TH SarabunPSK" w:eastAsia="Arial Unicode MS" w:hAnsi="TH SarabunPSK" w:cs="TH SarabunPSK"/>
                <w:b/>
                <w:bCs/>
                <w:color w:val="FF0000"/>
                <w:spacing w:val="-12"/>
                <w:sz w:val="32"/>
                <w:szCs w:val="32"/>
                <w:cs/>
              </w:rPr>
              <w:t>ก</w:t>
            </w:r>
            <w:r w:rsidRPr="00526EB4">
              <w:rPr>
                <w:rFonts w:ascii="TH SarabunPSK" w:eastAsia="Arial Unicode MS" w:hAnsi="TH SarabunPSK" w:cs="TH SarabunPSK"/>
                <w:b/>
                <w:bCs/>
                <w:color w:val="FF0000"/>
                <w:spacing w:val="-12"/>
                <w:sz w:val="32"/>
                <w:szCs w:val="32"/>
              </w:rPr>
              <w:t>.</w:t>
            </w:r>
            <w:r w:rsidRPr="00526EB4">
              <w:rPr>
                <w:rFonts w:ascii="TH SarabunPSK" w:eastAsia="Arial Unicode MS" w:hAnsi="TH SarabunPSK" w:cs="TH SarabunPSK"/>
                <w:b/>
                <w:bCs/>
                <w:color w:val="FF0000"/>
                <w:spacing w:val="-12"/>
                <w:sz w:val="32"/>
                <w:szCs w:val="32"/>
                <w:cs/>
              </w:rPr>
              <w:t xml:space="preserve">ฉุกเฉิน </w:t>
            </w:r>
            <w:r w:rsidRPr="00526EB4">
              <w:rPr>
                <w:rFonts w:ascii="TH SarabunPSK" w:eastAsia="Calibri" w:hAnsi="TH SarabunPSK" w:cs="TH SarabunPSK"/>
                <w:b/>
                <w:bCs/>
                <w:color w:val="FF0000"/>
                <w:spacing w:val="-2"/>
                <w:sz w:val="32"/>
                <w:szCs w:val="32"/>
                <w:cs/>
              </w:rPr>
              <w:t>ติดตาม</w:t>
            </w:r>
            <w:r w:rsidRPr="00526EB4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>ที่</w:t>
            </w:r>
            <w:r w:rsidR="009D0FE1" w:rsidRPr="00526EB4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>รายชื่อพื้นที่</w:t>
            </w:r>
            <w:r w:rsidRPr="00526EB4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>มีความเสี่ยงสูงได้ที่</w:t>
            </w:r>
            <w:r w:rsidRPr="00526EB4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t xml:space="preserve"> </w:t>
            </w:r>
            <w:hyperlink r:id="rId9" w:history="1">
              <w:r w:rsidRPr="00526EB4">
                <w:rPr>
                  <w:rStyle w:val="Hyperlink"/>
                  <w:rFonts w:ascii="TH SarabunPSK" w:eastAsia="Arial Unicode MS" w:hAnsi="TH SarabunPSK" w:cs="TH SarabunPSK"/>
                  <w:b/>
                  <w:bCs/>
                  <w:color w:val="FF0000"/>
                  <w:spacing w:val="-12"/>
                  <w:sz w:val="32"/>
                  <w:szCs w:val="32"/>
                </w:rPr>
                <w:t>https://ses2.amlo.go.th/content/index/72</w:t>
              </w:r>
            </w:hyperlink>
          </w:p>
        </w:tc>
        <w:tc>
          <w:tcPr>
            <w:tcW w:w="2126" w:type="dxa"/>
            <w:shd w:val="clear" w:color="auto" w:fill="auto"/>
          </w:tcPr>
          <w:p w:rsidR="00C13BE6" w:rsidRPr="00295ADC" w:rsidRDefault="00C13BE6" w:rsidP="00C13BE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295AD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4</w:t>
            </w:r>
          </w:p>
        </w:tc>
      </w:tr>
    </w:tbl>
    <w:p w:rsidR="00D0475B" w:rsidRPr="00C82D56" w:rsidRDefault="00C82D56" w:rsidP="00C13BE6">
      <w:pPr>
        <w:tabs>
          <w:tab w:val="left" w:pos="142"/>
          <w:tab w:val="left" w:pos="1701"/>
          <w:tab w:val="left" w:pos="1985"/>
        </w:tabs>
        <w:spacing w:after="0"/>
        <w:ind w:left="425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pacing w:val="-8"/>
          <w:sz w:val="32"/>
          <w:szCs w:val="32"/>
          <w:cs/>
        </w:rPr>
        <w:t xml:space="preserve">  </w:t>
      </w:r>
      <w:r w:rsidR="00D0475B" w:rsidRPr="00C82D56">
        <w:rPr>
          <w:rFonts w:ascii="TH SarabunPSK" w:hAnsi="TH SarabunPSK" w:cs="TH SarabunPSK"/>
          <w:b/>
          <w:bCs/>
          <w:color w:val="000000"/>
          <w:spacing w:val="-8"/>
          <w:sz w:val="32"/>
          <w:szCs w:val="32"/>
          <w:cs/>
        </w:rPr>
        <w:t xml:space="preserve">2.3 </w:t>
      </w:r>
      <w:r w:rsidR="00D0475B" w:rsidRPr="00C82D56">
        <w:rPr>
          <w:rFonts w:ascii="TH SarabunPSK" w:hAnsi="TH SarabunPSK" w:cs="TH SarabunPSK"/>
          <w:b/>
          <w:bCs/>
          <w:sz w:val="32"/>
          <w:szCs w:val="32"/>
          <w:cs/>
        </w:rPr>
        <w:t>ปัจจัยเกี่ยวกับผลิตภัณฑ์</w:t>
      </w:r>
      <w:r w:rsidR="00B67E0C">
        <w:rPr>
          <w:rFonts w:ascii="TH SarabunPSK" w:hAnsi="TH SarabunPSK" w:cs="TH SarabunPSK" w:hint="cs"/>
          <w:b/>
          <w:bCs/>
          <w:sz w:val="32"/>
          <w:szCs w:val="32"/>
          <w:cs/>
        </w:rPr>
        <w:t>หรือ</w:t>
      </w:r>
      <w:r w:rsidR="00D0475B" w:rsidRPr="00C82D56">
        <w:rPr>
          <w:rFonts w:ascii="TH SarabunPSK" w:hAnsi="TH SarabunPSK" w:cs="TH SarabunPSK"/>
          <w:b/>
          <w:bCs/>
          <w:sz w:val="32"/>
          <w:szCs w:val="32"/>
          <w:cs/>
        </w:rPr>
        <w:t>บริการ</w:t>
      </w:r>
      <w:r w:rsidR="00AF7BFD" w:rsidRPr="00C82D5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tbl>
      <w:tblPr>
        <w:tblW w:w="1452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33"/>
        <w:gridCol w:w="2192"/>
      </w:tblGrid>
      <w:tr w:rsidR="002A127F" w:rsidRPr="00C82D56" w:rsidTr="002A127F">
        <w:trPr>
          <w:tblHeader/>
        </w:trPr>
        <w:tc>
          <w:tcPr>
            <w:tcW w:w="12333" w:type="dxa"/>
            <w:shd w:val="clear" w:color="auto" w:fill="FFE599"/>
          </w:tcPr>
          <w:p w:rsidR="002A127F" w:rsidRPr="002A127F" w:rsidRDefault="002A127F" w:rsidP="00B67E0C">
            <w:pPr>
              <w:tabs>
                <w:tab w:val="left" w:pos="142"/>
                <w:tab w:val="left" w:pos="1701"/>
                <w:tab w:val="left" w:pos="1985"/>
              </w:tabs>
              <w:spacing w:after="0"/>
              <w:jc w:val="center"/>
              <w:rPr>
                <w:rFonts w:ascii="TH SarabunPSK" w:hAnsi="TH SarabunPSK" w:cs="TH SarabunPSK" w:hint="cs"/>
                <w:b/>
                <w:bCs/>
                <w:color w:val="000000"/>
                <w:spacing w:val="-8"/>
                <w:sz w:val="32"/>
                <w:szCs w:val="32"/>
                <w:cs/>
              </w:rPr>
            </w:pPr>
            <w:r w:rsidRPr="00C82D5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ผลิตภัณฑ์</w:t>
            </w:r>
            <w:r w:rsidR="00B67E0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หรือ</w:t>
            </w:r>
            <w:r w:rsidRPr="00C82D5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บริการ</w:t>
            </w:r>
          </w:p>
        </w:tc>
        <w:tc>
          <w:tcPr>
            <w:tcW w:w="2192" w:type="dxa"/>
            <w:shd w:val="clear" w:color="auto" w:fill="FFE599"/>
          </w:tcPr>
          <w:p w:rsidR="002A127F" w:rsidRPr="00C82D56" w:rsidRDefault="002A127F" w:rsidP="00E8231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82D5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คะแนนความเสี่ยง</w:t>
            </w:r>
          </w:p>
        </w:tc>
      </w:tr>
      <w:tr w:rsidR="002A127F" w:rsidRPr="00C82D56" w:rsidTr="00E8231C">
        <w:trPr>
          <w:trHeight w:val="314"/>
          <w:tblHeader/>
        </w:trPr>
        <w:tc>
          <w:tcPr>
            <w:tcW w:w="12333" w:type="dxa"/>
            <w:shd w:val="clear" w:color="auto" w:fill="auto"/>
          </w:tcPr>
          <w:p w:rsidR="002A127F" w:rsidRPr="00C82D56" w:rsidRDefault="00B67E0C" w:rsidP="00B67E0C">
            <w:pPr>
              <w:spacing w:after="0" w:line="240" w:lineRule="auto"/>
              <w:jc w:val="thaiDistribute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ผลการประเมิน</w:t>
            </w:r>
            <w:r w:rsidRPr="00B67E0C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ความเสี่ยง</w:t>
            </w:r>
            <w:r w:rsidR="009D0FE1" w:rsidRPr="009D0FE1">
              <w:rPr>
                <w:rFonts w:ascii="TH SarabunPSK" w:hAnsi="TH SarabunPSK" w:cs="TH SarabunPSK"/>
                <w:sz w:val="32"/>
                <w:szCs w:val="32"/>
                <w:cs/>
              </w:rPr>
              <w:t>ผลิตภัณฑ์</w:t>
            </w:r>
            <w:r w:rsidR="009D0FE1" w:rsidRPr="009D0FE1">
              <w:rPr>
                <w:rFonts w:ascii="TH SarabunPSK" w:hAnsi="TH SarabunPSK" w:cs="TH SarabunPSK" w:hint="cs"/>
                <w:sz w:val="32"/>
                <w:szCs w:val="32"/>
                <w:cs/>
              </w:rPr>
              <w:t>หรือ</w:t>
            </w:r>
            <w:r w:rsidR="009D0FE1" w:rsidRPr="009D0FE1">
              <w:rPr>
                <w:rFonts w:ascii="TH SarabunPSK" w:hAnsi="TH SarabunPSK" w:cs="TH SarabunPSK"/>
                <w:sz w:val="32"/>
                <w:szCs w:val="32"/>
                <w:cs/>
              </w:rPr>
              <w:t>บริการ</w:t>
            </w:r>
            <w:r w:rsidRPr="00B67E0C">
              <w:rPr>
                <w:rFonts w:ascii="TH SarabunPSK" w:hAnsi="TH SarabunPSK" w:cs="TH SarabunPSK" w:hint="cs"/>
                <w:sz w:val="32"/>
                <w:szCs w:val="32"/>
                <w:cs/>
              </w:rPr>
              <w:t>อยู่ในระดับ</w:t>
            </w:r>
            <w:r w:rsidR="00C13BE6" w:rsidRPr="00B67E0C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</w:t>
            </w:r>
            <w:r w:rsidR="00C13BE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เสี่ยงต่ำ </w:t>
            </w:r>
          </w:p>
        </w:tc>
        <w:tc>
          <w:tcPr>
            <w:tcW w:w="2192" w:type="dxa"/>
            <w:shd w:val="clear" w:color="auto" w:fill="auto"/>
          </w:tcPr>
          <w:p w:rsidR="002A127F" w:rsidRPr="00C82D56" w:rsidRDefault="00C13BE6" w:rsidP="00C13B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</w:tr>
      <w:tr w:rsidR="002A127F" w:rsidRPr="00C82D56" w:rsidTr="00E8231C">
        <w:trPr>
          <w:tblHeader/>
        </w:trPr>
        <w:tc>
          <w:tcPr>
            <w:tcW w:w="12333" w:type="dxa"/>
            <w:shd w:val="clear" w:color="auto" w:fill="auto"/>
          </w:tcPr>
          <w:p w:rsidR="002A127F" w:rsidRPr="00C82D56" w:rsidRDefault="00B67E0C" w:rsidP="00E8231C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ผลการประเมิน</w:t>
            </w:r>
            <w:r w:rsidRPr="00B67E0C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ความเสี่ยง</w:t>
            </w:r>
            <w:r w:rsidR="009D0FE1" w:rsidRPr="009D0FE1">
              <w:rPr>
                <w:rFonts w:ascii="TH SarabunPSK" w:hAnsi="TH SarabunPSK" w:cs="TH SarabunPSK"/>
                <w:sz w:val="32"/>
                <w:szCs w:val="32"/>
                <w:cs/>
              </w:rPr>
              <w:t>ผลิตภัณฑ์</w:t>
            </w:r>
            <w:r w:rsidR="009D0FE1" w:rsidRPr="009D0FE1">
              <w:rPr>
                <w:rFonts w:ascii="TH SarabunPSK" w:hAnsi="TH SarabunPSK" w:cs="TH SarabunPSK" w:hint="cs"/>
                <w:sz w:val="32"/>
                <w:szCs w:val="32"/>
                <w:cs/>
              </w:rPr>
              <w:t>หรือ</w:t>
            </w:r>
            <w:r w:rsidR="009D0FE1" w:rsidRPr="009D0FE1">
              <w:rPr>
                <w:rFonts w:ascii="TH SarabunPSK" w:hAnsi="TH SarabunPSK" w:cs="TH SarabunPSK"/>
                <w:sz w:val="32"/>
                <w:szCs w:val="32"/>
                <w:cs/>
              </w:rPr>
              <w:t>บริการ</w:t>
            </w:r>
            <w:r w:rsidRPr="00B67E0C">
              <w:rPr>
                <w:rFonts w:ascii="TH SarabunPSK" w:hAnsi="TH SarabunPSK" w:cs="TH SarabunPSK" w:hint="cs"/>
                <w:sz w:val="32"/>
                <w:szCs w:val="32"/>
                <w:cs/>
              </w:rPr>
              <w:t>อยู่ในระดับ</w:t>
            </w:r>
            <w:r w:rsidR="00C13BE6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ความเสี่ยงกลาง</w:t>
            </w:r>
          </w:p>
        </w:tc>
        <w:tc>
          <w:tcPr>
            <w:tcW w:w="2192" w:type="dxa"/>
            <w:shd w:val="clear" w:color="auto" w:fill="auto"/>
          </w:tcPr>
          <w:p w:rsidR="002A127F" w:rsidRPr="00C82D56" w:rsidRDefault="00C13BE6" w:rsidP="00E823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</w:tr>
      <w:tr w:rsidR="00B67E0C" w:rsidRPr="00B67E0C" w:rsidTr="00E8231C">
        <w:trPr>
          <w:tblHeader/>
        </w:trPr>
        <w:tc>
          <w:tcPr>
            <w:tcW w:w="12333" w:type="dxa"/>
            <w:shd w:val="clear" w:color="auto" w:fill="auto"/>
          </w:tcPr>
          <w:p w:rsidR="002A127F" w:rsidRPr="00B67E0C" w:rsidRDefault="00B67E0C" w:rsidP="00E8231C">
            <w:pPr>
              <w:spacing w:after="0" w:line="240" w:lineRule="auto"/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</w:pPr>
            <w:r w:rsidRPr="00B67E0C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ผลการ</w:t>
            </w:r>
            <w:r w:rsidRPr="009D0FE1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ประเมินความเสี่ยง</w:t>
            </w:r>
            <w:r w:rsidR="009D0FE1" w:rsidRPr="009D0FE1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ผลิตภัณฑ์</w:t>
            </w:r>
            <w:r w:rsidR="009D0FE1" w:rsidRPr="009D0FE1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หรือ</w:t>
            </w:r>
            <w:r w:rsidR="009D0FE1" w:rsidRPr="009D0FE1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บริการ</w:t>
            </w:r>
            <w:r w:rsidRPr="009D0FE1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อยู่ใน</w:t>
            </w:r>
            <w:r w:rsidRPr="00B67E0C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ระดับ</w:t>
            </w:r>
            <w:r w:rsidR="00C13BE6" w:rsidRPr="00B67E0C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ความเสี่ยงสูง</w:t>
            </w:r>
          </w:p>
        </w:tc>
        <w:tc>
          <w:tcPr>
            <w:tcW w:w="2192" w:type="dxa"/>
            <w:shd w:val="clear" w:color="auto" w:fill="auto"/>
          </w:tcPr>
          <w:p w:rsidR="002A127F" w:rsidRPr="00B67E0C" w:rsidRDefault="00C13BE6" w:rsidP="00E8231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B67E0C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4</w:t>
            </w:r>
          </w:p>
        </w:tc>
      </w:tr>
    </w:tbl>
    <w:p w:rsidR="00D0475B" w:rsidRPr="00EE172D" w:rsidRDefault="00C13BE6" w:rsidP="00D0475B">
      <w:pPr>
        <w:tabs>
          <w:tab w:val="left" w:pos="142"/>
          <w:tab w:val="left" w:pos="1701"/>
          <w:tab w:val="left" w:pos="1985"/>
        </w:tabs>
        <w:spacing w:after="0"/>
        <w:ind w:left="426"/>
        <w:jc w:val="thaiDistribute"/>
        <w:rPr>
          <w:rFonts w:ascii="TH SarabunPSK" w:hAnsi="TH SarabunPSK" w:cs="TH SarabunPSK"/>
          <w:b/>
          <w:bCs/>
          <w:color w:val="000000"/>
          <w:spacing w:val="-8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D0475B" w:rsidRPr="00EE172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2.4 </w:t>
      </w:r>
      <w:r w:rsidR="00D0475B" w:rsidRPr="00EE172D">
        <w:rPr>
          <w:rFonts w:ascii="TH SarabunPSK" w:hAnsi="TH SarabunPSK" w:cs="TH SarabunPSK"/>
          <w:b/>
          <w:bCs/>
          <w:sz w:val="32"/>
          <w:szCs w:val="32"/>
          <w:cs/>
        </w:rPr>
        <w:t>ปัจจัยเกี่ยวกับ</w:t>
      </w:r>
      <w:r w:rsidR="00D0475B" w:rsidRPr="00EE172D">
        <w:rPr>
          <w:rFonts w:ascii="TH SarabunPSK" w:hAnsi="TH SarabunPSK" w:cs="TH SarabunPSK" w:hint="cs"/>
          <w:b/>
          <w:bCs/>
          <w:sz w:val="32"/>
          <w:szCs w:val="32"/>
          <w:cs/>
        </w:rPr>
        <w:t>ช่องทางการให้</w:t>
      </w:r>
      <w:r w:rsidR="00D0475B" w:rsidRPr="00EE172D">
        <w:rPr>
          <w:rFonts w:ascii="TH SarabunPSK" w:hAnsi="TH SarabunPSK" w:cs="TH SarabunPSK" w:hint="cs"/>
          <w:b/>
          <w:bCs/>
          <w:spacing w:val="-14"/>
          <w:sz w:val="32"/>
          <w:szCs w:val="32"/>
          <w:cs/>
        </w:rPr>
        <w:t>บริการ</w:t>
      </w:r>
    </w:p>
    <w:tbl>
      <w:tblPr>
        <w:tblW w:w="1452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33"/>
        <w:gridCol w:w="2192"/>
      </w:tblGrid>
      <w:tr w:rsidR="00C82D56" w:rsidRPr="00055801" w:rsidTr="00E8231C">
        <w:trPr>
          <w:tblHeader/>
        </w:trPr>
        <w:tc>
          <w:tcPr>
            <w:tcW w:w="12333" w:type="dxa"/>
            <w:shd w:val="clear" w:color="auto" w:fill="FFE599"/>
          </w:tcPr>
          <w:p w:rsidR="00C82D56" w:rsidRPr="002A127F" w:rsidRDefault="002A127F" w:rsidP="002A127F">
            <w:pPr>
              <w:tabs>
                <w:tab w:val="left" w:pos="142"/>
                <w:tab w:val="left" w:pos="1701"/>
                <w:tab w:val="left" w:pos="1985"/>
              </w:tabs>
              <w:spacing w:after="0"/>
              <w:jc w:val="center"/>
              <w:rPr>
                <w:rFonts w:ascii="TH SarabunPSK" w:hAnsi="TH SarabunPSK" w:cs="TH SarabunPSK" w:hint="cs"/>
                <w:b/>
                <w:bCs/>
                <w:color w:val="000000"/>
                <w:spacing w:val="-8"/>
                <w:sz w:val="32"/>
                <w:szCs w:val="32"/>
                <w:cs/>
              </w:rPr>
            </w:pPr>
            <w:r w:rsidRPr="00EE172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ช่องทางการให้</w:t>
            </w:r>
            <w:r w:rsidRPr="00EE172D">
              <w:rPr>
                <w:rFonts w:ascii="TH SarabunPSK" w:hAnsi="TH SarabunPSK" w:cs="TH SarabunPSK" w:hint="cs"/>
                <w:b/>
                <w:bCs/>
                <w:spacing w:val="-14"/>
                <w:sz w:val="32"/>
                <w:szCs w:val="32"/>
                <w:cs/>
              </w:rPr>
              <w:t>บริการ</w:t>
            </w:r>
          </w:p>
        </w:tc>
        <w:tc>
          <w:tcPr>
            <w:tcW w:w="2192" w:type="dxa"/>
            <w:shd w:val="clear" w:color="auto" w:fill="FFE599"/>
          </w:tcPr>
          <w:p w:rsidR="00C82D56" w:rsidRPr="00C82D56" w:rsidRDefault="00C82D56" w:rsidP="0077651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82D5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คะแนนความเสี่ยง</w:t>
            </w:r>
          </w:p>
        </w:tc>
      </w:tr>
      <w:tr w:rsidR="00C82D56" w:rsidRPr="00055801" w:rsidTr="00EE172D">
        <w:trPr>
          <w:trHeight w:val="314"/>
          <w:tblHeader/>
        </w:trPr>
        <w:tc>
          <w:tcPr>
            <w:tcW w:w="12333" w:type="dxa"/>
            <w:shd w:val="clear" w:color="auto" w:fill="auto"/>
          </w:tcPr>
          <w:p w:rsidR="00C82D56" w:rsidRPr="00C82D56" w:rsidRDefault="00B67E0C" w:rsidP="00076817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ให้บริการแบบ</w:t>
            </w:r>
            <w:r w:rsidR="00C82D56">
              <w:rPr>
                <w:rFonts w:ascii="TH SarabunPSK" w:hAnsi="TH SarabunPSK" w:cs="TH SarabunPSK"/>
                <w:sz w:val="32"/>
                <w:szCs w:val="32"/>
                <w:cs/>
              </w:rPr>
              <w:t>พบหน้าที่สำนักงาน</w:t>
            </w:r>
            <w:r w:rsidR="00C13BE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C82D56" w:rsidRPr="00C82D5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หรือสาขา </w:t>
            </w:r>
            <w:r w:rsidR="00C13BE6">
              <w:rPr>
                <w:rFonts w:ascii="TH SarabunPSK" w:hAnsi="TH SarabunPSK" w:cs="TH SarabunPSK" w:hint="cs"/>
                <w:sz w:val="32"/>
                <w:szCs w:val="32"/>
                <w:cs/>
              </w:rPr>
              <w:t>หรือ</w:t>
            </w:r>
            <w:r w:rsidR="00C13BE6" w:rsidRPr="00C82D56">
              <w:rPr>
                <w:rFonts w:ascii="TH SarabunPSK" w:hAnsi="TH SarabunPSK" w:cs="TH SarabunPSK"/>
                <w:sz w:val="32"/>
                <w:szCs w:val="32"/>
                <w:cs/>
              </w:rPr>
              <w:t>ผ่านตัวแทนหรือนายหน้า</w:t>
            </w:r>
          </w:p>
        </w:tc>
        <w:tc>
          <w:tcPr>
            <w:tcW w:w="2192" w:type="dxa"/>
            <w:shd w:val="clear" w:color="auto" w:fill="auto"/>
          </w:tcPr>
          <w:p w:rsidR="00C82D56" w:rsidRPr="00C82D56" w:rsidRDefault="00C82D56" w:rsidP="00EE172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82D56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</w:tr>
      <w:tr w:rsidR="00C82D56" w:rsidRPr="00055801" w:rsidTr="00EE172D">
        <w:trPr>
          <w:tblHeader/>
        </w:trPr>
        <w:tc>
          <w:tcPr>
            <w:tcW w:w="12333" w:type="dxa"/>
            <w:shd w:val="clear" w:color="auto" w:fill="auto"/>
          </w:tcPr>
          <w:p w:rsidR="00C82D56" w:rsidRPr="00C82D56" w:rsidRDefault="00B67E0C" w:rsidP="00EE172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67E0C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ให้บริการแบบ</w:t>
            </w:r>
            <w:r w:rsidR="00C82D56" w:rsidRPr="00B67E0C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ไม่พบหน้า</w:t>
            </w:r>
            <w:r w:rsidR="00C82D56" w:rsidRPr="00B67E0C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 </w:t>
            </w:r>
            <w:r w:rsidR="00C82D56" w:rsidRPr="00B67E0C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แต่มีระดับการระบุและพิสูจน์ทราบตัวตนที่เข้มข้นสูงสุด รวมถึงมีระบบตรวจสอบความเคลื่อนไหวในการทำธุรกรรมของลูกค้</w:t>
            </w:r>
            <w:r w:rsidR="00C82D56" w:rsidRPr="00C82D56">
              <w:rPr>
                <w:rFonts w:ascii="TH SarabunPSK" w:hAnsi="TH SarabunPSK" w:cs="TH SarabunPSK"/>
                <w:sz w:val="32"/>
                <w:szCs w:val="32"/>
                <w:cs/>
              </w:rPr>
              <w:t>า (</w:t>
            </w:r>
            <w:r w:rsidR="00C82D56" w:rsidRPr="00C82D56">
              <w:rPr>
                <w:rFonts w:ascii="TH SarabunPSK" w:hAnsi="TH SarabunPSK" w:cs="TH SarabunPSK"/>
                <w:sz w:val="32"/>
                <w:szCs w:val="32"/>
              </w:rPr>
              <w:t>Customer monitoring system</w:t>
            </w:r>
            <w:r w:rsidR="00C82D56" w:rsidRPr="00C82D5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ที่เหมาะสม </w:t>
            </w:r>
          </w:p>
        </w:tc>
        <w:tc>
          <w:tcPr>
            <w:tcW w:w="2192" w:type="dxa"/>
            <w:shd w:val="clear" w:color="auto" w:fill="auto"/>
          </w:tcPr>
          <w:p w:rsidR="00C82D56" w:rsidRPr="00C82D56" w:rsidRDefault="00C82D56" w:rsidP="00EE172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82D56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</w:tr>
      <w:tr w:rsidR="00C82D56" w:rsidRPr="00055801" w:rsidTr="00EE172D">
        <w:trPr>
          <w:tblHeader/>
        </w:trPr>
        <w:tc>
          <w:tcPr>
            <w:tcW w:w="12333" w:type="dxa"/>
            <w:shd w:val="clear" w:color="auto" w:fill="auto"/>
          </w:tcPr>
          <w:p w:rsidR="00EE172D" w:rsidRDefault="00B67E0C" w:rsidP="00EE172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ให้บริการแบบ</w:t>
            </w:r>
            <w:r w:rsidR="00C82D56" w:rsidRPr="00C82D5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ไม่พบหน้า แต่มีระดับการระบุและพิสูจน์ทราบตัวตน รวมถึงมีระบบตรวจสอบความเคลื่อนไหวในการทำธุรกรรมของลูกค้า </w:t>
            </w:r>
          </w:p>
          <w:p w:rsidR="00C82D56" w:rsidRPr="00C82D56" w:rsidRDefault="00C82D56" w:rsidP="00EE172D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C82D56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C82D56">
              <w:rPr>
                <w:rFonts w:ascii="TH SarabunPSK" w:hAnsi="TH SarabunPSK" w:cs="TH SarabunPSK"/>
                <w:sz w:val="32"/>
                <w:szCs w:val="32"/>
              </w:rPr>
              <w:t>Customer monitoring system</w:t>
            </w:r>
            <w:r w:rsidRPr="00C82D56">
              <w:rPr>
                <w:rFonts w:ascii="TH SarabunPSK" w:hAnsi="TH SarabunPSK" w:cs="TH SarabunPSK"/>
                <w:sz w:val="32"/>
                <w:szCs w:val="32"/>
                <w:cs/>
              </w:rPr>
              <w:t>) แต่อาจไม่เข้มงวดมากนัก</w:t>
            </w:r>
          </w:p>
        </w:tc>
        <w:tc>
          <w:tcPr>
            <w:tcW w:w="2192" w:type="dxa"/>
            <w:shd w:val="clear" w:color="auto" w:fill="auto"/>
          </w:tcPr>
          <w:p w:rsidR="00C82D56" w:rsidRPr="00C82D56" w:rsidRDefault="00C82D56" w:rsidP="00EE172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82D56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</w:tr>
      <w:tr w:rsidR="00C82D56" w:rsidRPr="00055801" w:rsidTr="00EE172D">
        <w:trPr>
          <w:tblHeader/>
        </w:trPr>
        <w:tc>
          <w:tcPr>
            <w:tcW w:w="12333" w:type="dxa"/>
            <w:shd w:val="clear" w:color="auto" w:fill="auto"/>
          </w:tcPr>
          <w:p w:rsidR="00EE172D" w:rsidRDefault="00B67E0C" w:rsidP="00EE172D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B67E0C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ให้บริการแบบ</w:t>
            </w:r>
            <w:r w:rsidR="00C82D56" w:rsidRPr="00B67E0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ไม่พบหน้า</w:t>
            </w:r>
            <w:r w:rsidR="00C82D56" w:rsidRPr="00EE172D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 แต่ไม่มีระดับการระบุและพิสูจน์ทราบตัวตน รวมถึงมีระบบตรวจสอบความเคลื่อนไหวในการทำธุรกรรมของลูกค้า </w:t>
            </w:r>
          </w:p>
          <w:p w:rsidR="00C82D56" w:rsidRPr="00EE172D" w:rsidRDefault="00C82D56" w:rsidP="00EE172D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EE172D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(</w:t>
            </w:r>
            <w:r w:rsidRPr="00EE172D">
              <w:rPr>
                <w:rFonts w:ascii="TH SarabunPSK" w:hAnsi="TH SarabunPSK" w:cs="TH SarabunPSK"/>
                <w:color w:val="FF0000"/>
                <w:sz w:val="32"/>
                <w:szCs w:val="32"/>
              </w:rPr>
              <w:t>Customer monitoring system</w:t>
            </w:r>
            <w:r w:rsidRPr="00EE172D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) ที่ยังไม่สมบูรณ์และเหมาะสม</w:t>
            </w:r>
          </w:p>
        </w:tc>
        <w:tc>
          <w:tcPr>
            <w:tcW w:w="2192" w:type="dxa"/>
            <w:shd w:val="clear" w:color="auto" w:fill="auto"/>
          </w:tcPr>
          <w:p w:rsidR="00C82D56" w:rsidRPr="00EE172D" w:rsidRDefault="00C82D56" w:rsidP="00EE172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EE172D">
              <w:rPr>
                <w:rFonts w:ascii="TH SarabunPSK" w:hAnsi="TH SarabunPSK" w:cs="TH SarabunPSK"/>
                <w:color w:val="FF0000"/>
                <w:sz w:val="32"/>
                <w:szCs w:val="32"/>
              </w:rPr>
              <w:t>4</w:t>
            </w:r>
          </w:p>
        </w:tc>
      </w:tr>
    </w:tbl>
    <w:p w:rsidR="00526EB4" w:rsidRDefault="00526EB4" w:rsidP="00540A90">
      <w:pPr>
        <w:spacing w:after="0" w:line="240" w:lineRule="auto"/>
        <w:ind w:left="567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</w:rPr>
      </w:pPr>
    </w:p>
    <w:p w:rsidR="00D07ADA" w:rsidRDefault="00D07ADA" w:rsidP="00540A90">
      <w:pPr>
        <w:spacing w:after="0" w:line="240" w:lineRule="auto"/>
        <w:ind w:left="567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</w:rPr>
      </w:pPr>
    </w:p>
    <w:p w:rsidR="00D07ADA" w:rsidRDefault="00D07ADA" w:rsidP="00540A90">
      <w:pPr>
        <w:spacing w:after="0" w:line="240" w:lineRule="auto"/>
        <w:ind w:left="567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</w:rPr>
      </w:pPr>
    </w:p>
    <w:p w:rsidR="00D07ADA" w:rsidRDefault="00D07ADA" w:rsidP="00540A90">
      <w:pPr>
        <w:spacing w:after="0" w:line="240" w:lineRule="auto"/>
        <w:ind w:left="567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</w:rPr>
      </w:pPr>
    </w:p>
    <w:p w:rsidR="00190334" w:rsidRPr="00190334" w:rsidRDefault="00190334" w:rsidP="00540A90">
      <w:pPr>
        <w:spacing w:after="0" w:line="240" w:lineRule="auto"/>
        <w:ind w:left="567"/>
        <w:jc w:val="thaiDistribute"/>
        <w:rPr>
          <w:rFonts w:ascii="TH SarabunPSK" w:hAnsi="TH SarabunPSK" w:cs="TH SarabunPSK" w:hint="cs"/>
          <w:b/>
          <w:bCs/>
          <w:color w:val="000000"/>
          <w:sz w:val="32"/>
          <w:szCs w:val="32"/>
          <w:u w:val="single"/>
          <w:cs/>
        </w:rPr>
      </w:pPr>
      <w:r w:rsidRPr="00190334"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  <w:cs/>
        </w:rPr>
        <w:t>ตัวอย่างตารางวิเคราะห์ความเสี่ยงโดยรวมของลูกค้า</w:t>
      </w:r>
    </w:p>
    <w:p w:rsidR="00190334" w:rsidRPr="00190334" w:rsidRDefault="00190334" w:rsidP="00540A90">
      <w:pPr>
        <w:spacing w:after="0" w:line="240" w:lineRule="auto"/>
        <w:ind w:left="567"/>
        <w:jc w:val="thaiDistribute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190334"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  <w:cs/>
        </w:rPr>
        <w:t xml:space="preserve">หลักเกณฑ์ </w:t>
      </w:r>
      <w:r w:rsidRPr="00190334">
        <w:rPr>
          <w:rFonts w:ascii="TH SarabunPSK" w:hAnsi="TH SarabunPSK" w:cs="TH SarabunPSK"/>
          <w:color w:val="000000"/>
          <w:sz w:val="32"/>
          <w:szCs w:val="32"/>
        </w:rPr>
        <w:t xml:space="preserve">: </w:t>
      </w:r>
      <w:r w:rsidRPr="00190334">
        <w:rPr>
          <w:rFonts w:ascii="TH SarabunPSK" w:hAnsi="TH SarabunPSK" w:cs="TH SarabunPSK" w:hint="cs"/>
          <w:color w:val="000000"/>
          <w:sz w:val="32"/>
          <w:szCs w:val="32"/>
          <w:cs/>
        </w:rPr>
        <w:t>ระดับคะแนน 4</w:t>
      </w:r>
      <w:r w:rsidR="00EE466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190334">
        <w:rPr>
          <w:rFonts w:ascii="TH SarabunPSK" w:hAnsi="TH SarabunPSK" w:cs="TH SarabunPSK" w:hint="cs"/>
          <w:color w:val="000000"/>
          <w:sz w:val="32"/>
          <w:szCs w:val="32"/>
          <w:cs/>
        </w:rPr>
        <w:t>-</w:t>
      </w:r>
      <w:r w:rsidR="00EE466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190334">
        <w:rPr>
          <w:rFonts w:ascii="TH SarabunPSK" w:hAnsi="TH SarabunPSK" w:cs="TH SarabunPSK" w:hint="cs"/>
          <w:color w:val="000000"/>
          <w:sz w:val="32"/>
          <w:szCs w:val="32"/>
          <w:cs/>
        </w:rPr>
        <w:t>7 เสี่ยงต่ำ    ระดับคะแนน 8</w:t>
      </w:r>
      <w:r w:rsidR="00EE466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190334">
        <w:rPr>
          <w:rFonts w:ascii="TH SarabunPSK" w:hAnsi="TH SarabunPSK" w:cs="TH SarabunPSK" w:hint="cs"/>
          <w:color w:val="000000"/>
          <w:sz w:val="32"/>
          <w:szCs w:val="32"/>
          <w:cs/>
        </w:rPr>
        <w:t>-</w:t>
      </w:r>
      <w:r w:rsidR="00EE466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190334">
        <w:rPr>
          <w:rFonts w:ascii="TH SarabunPSK" w:hAnsi="TH SarabunPSK" w:cs="TH SarabunPSK" w:hint="cs"/>
          <w:color w:val="000000"/>
          <w:sz w:val="32"/>
          <w:szCs w:val="32"/>
          <w:cs/>
        </w:rPr>
        <w:t>11 เสี่ยงกลาง   ระดับคะแนน 12</w:t>
      </w:r>
      <w:r w:rsidR="00EE466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190334">
        <w:rPr>
          <w:rFonts w:ascii="TH SarabunPSK" w:hAnsi="TH SarabunPSK" w:cs="TH SarabunPSK" w:hint="cs"/>
          <w:color w:val="000000"/>
          <w:sz w:val="32"/>
          <w:szCs w:val="32"/>
          <w:cs/>
        </w:rPr>
        <w:t>-</w:t>
      </w:r>
      <w:r w:rsidR="00EE466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190334">
        <w:rPr>
          <w:rFonts w:ascii="TH SarabunPSK" w:hAnsi="TH SarabunPSK" w:cs="TH SarabunPSK" w:hint="cs"/>
          <w:color w:val="000000"/>
          <w:sz w:val="32"/>
          <w:szCs w:val="32"/>
          <w:cs/>
        </w:rPr>
        <w:t>16 เสี่ยงสูง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1417"/>
        <w:gridCol w:w="1418"/>
        <w:gridCol w:w="1701"/>
        <w:gridCol w:w="1842"/>
        <w:gridCol w:w="1701"/>
        <w:gridCol w:w="1701"/>
      </w:tblGrid>
      <w:tr w:rsidR="00EE4660" w:rsidRPr="00190334" w:rsidTr="00E8231C">
        <w:trPr>
          <w:trHeight w:val="1273"/>
          <w:tblHeader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  <w:hideMark/>
          </w:tcPr>
          <w:p w:rsidR="00190334" w:rsidRPr="00540A90" w:rsidRDefault="0019033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540A90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ลูกค้า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hideMark/>
          </w:tcPr>
          <w:p w:rsidR="00EE4660" w:rsidRDefault="008F6298" w:rsidP="008F629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ปัจจัย</w:t>
            </w:r>
          </w:p>
          <w:p w:rsidR="00190334" w:rsidRPr="00540A90" w:rsidRDefault="008F6298" w:rsidP="008F629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เกี่ยวกับ</w:t>
            </w:r>
            <w:r w:rsidR="00190334" w:rsidRPr="00540A90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ลูกค้า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hideMark/>
          </w:tcPr>
          <w:p w:rsidR="00EE4660" w:rsidRDefault="008F629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ปัจจัย</w:t>
            </w:r>
          </w:p>
          <w:p w:rsidR="00190334" w:rsidRDefault="008F629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เกี่ยวกับ</w:t>
            </w:r>
            <w:r w:rsidR="00190334" w:rsidRPr="00540A90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 xml:space="preserve">พื้นที่ </w:t>
            </w:r>
          </w:p>
          <w:p w:rsidR="008F6298" w:rsidRPr="00540A90" w:rsidRDefault="008F6298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:rsidR="00EE4660" w:rsidRDefault="00190334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</w:pPr>
            <w:r w:rsidRPr="00540A90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ปัจจัย</w:t>
            </w:r>
          </w:p>
          <w:p w:rsidR="00190334" w:rsidRPr="00540A90" w:rsidRDefault="0019033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540A90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เกี่ยวกับผลิตภัณฑ์และบริการ</w:t>
            </w:r>
          </w:p>
          <w:p w:rsidR="00190334" w:rsidRPr="00540A90" w:rsidRDefault="0019033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hideMark/>
          </w:tcPr>
          <w:p w:rsidR="008F6298" w:rsidRDefault="00190334" w:rsidP="008F629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540A90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ปัจจัย</w:t>
            </w:r>
          </w:p>
          <w:p w:rsidR="00EE4660" w:rsidRDefault="00190334" w:rsidP="008F629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540A90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เกี่ยวกับ</w:t>
            </w:r>
          </w:p>
          <w:p w:rsidR="00190334" w:rsidRPr="00540A90" w:rsidRDefault="00190334" w:rsidP="00EE466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540A90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ช่องทางในการให้บริการ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hideMark/>
          </w:tcPr>
          <w:p w:rsidR="00190334" w:rsidRDefault="0019033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540A90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ผลรวมความเสี่ยง</w:t>
            </w:r>
          </w:p>
          <w:p w:rsidR="008F6298" w:rsidRPr="00540A90" w:rsidRDefault="008F6298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ของลูกค้า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hideMark/>
          </w:tcPr>
          <w:p w:rsidR="00190334" w:rsidRDefault="0019033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540A90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ระดับความเสี่ยง</w:t>
            </w:r>
          </w:p>
          <w:p w:rsidR="008F6298" w:rsidRPr="00540A90" w:rsidRDefault="008F629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ของลูกค้า</w:t>
            </w:r>
          </w:p>
        </w:tc>
      </w:tr>
      <w:tr w:rsidR="00DA072E" w:rsidRPr="00190334" w:rsidTr="002B5DBC">
        <w:trPr>
          <w:trHeight w:val="68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EB4" w:rsidRPr="00A80908" w:rsidRDefault="002B5DBC" w:rsidP="00A538C7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26EB4">
              <w:rPr>
                <w:rFonts w:ascii="TH SarabunPSK" w:hAnsi="TH SarabunPSK" w:cs="TH SarabunPSK"/>
                <w:color w:val="000000"/>
                <w:spacing w:val="-12"/>
                <w:sz w:val="32"/>
                <w:szCs w:val="32"/>
                <w:cs/>
              </w:rPr>
              <w:t>นาย</w:t>
            </w:r>
            <w:r w:rsidR="00DA072E" w:rsidRPr="00526EB4">
              <w:rPr>
                <w:rFonts w:ascii="TH SarabunPSK" w:hAnsi="TH SarabunPSK" w:cs="TH SarabunPSK"/>
                <w:color w:val="000000"/>
                <w:spacing w:val="-12"/>
                <w:sz w:val="32"/>
                <w:szCs w:val="32"/>
                <w:cs/>
              </w:rPr>
              <w:t xml:space="preserve"> </w:t>
            </w:r>
            <w:r w:rsidR="00DA072E" w:rsidRPr="00526EB4">
              <w:rPr>
                <w:rFonts w:ascii="TH SarabunPSK" w:hAnsi="TH SarabunPSK" w:cs="TH SarabunPSK"/>
                <w:color w:val="000000"/>
                <w:spacing w:val="-12"/>
                <w:sz w:val="32"/>
                <w:szCs w:val="32"/>
              </w:rPr>
              <w:t xml:space="preserve">A </w:t>
            </w:r>
            <w:r w:rsidR="002A1FB5" w:rsidRPr="00526EB4">
              <w:rPr>
                <w:rFonts w:ascii="TH SarabunPSK" w:hAnsi="TH SarabunPSK" w:cs="TH SarabunPSK"/>
                <w:color w:val="000000"/>
                <w:spacing w:val="-12"/>
                <w:sz w:val="32"/>
                <w:szCs w:val="32"/>
                <w:cs/>
              </w:rPr>
              <w:t>นัก</w:t>
            </w:r>
            <w:r w:rsidR="00A538C7" w:rsidRPr="00526EB4">
              <w:rPr>
                <w:rFonts w:ascii="TH SarabunPSK" w:hAnsi="TH SarabunPSK" w:cs="TH SarabunPSK"/>
                <w:color w:val="000000"/>
                <w:spacing w:val="-12"/>
                <w:sz w:val="32"/>
                <w:szCs w:val="32"/>
                <w:cs/>
              </w:rPr>
              <w:t xml:space="preserve">ธุรกิจค้าทอง </w:t>
            </w:r>
            <w:r w:rsidR="002A1FB5" w:rsidRPr="00A80908">
              <w:rPr>
                <w:rFonts w:ascii="TH SarabunPSK" w:hAnsi="TH SarabunPSK" w:cs="TH SarabunPSK"/>
                <w:color w:val="000000"/>
                <w:spacing w:val="-12"/>
                <w:sz w:val="32"/>
                <w:szCs w:val="32"/>
                <w:cs/>
              </w:rPr>
              <w:t>มาจาก</w:t>
            </w:r>
            <w:r w:rsidR="00526EB4" w:rsidRPr="00A8090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ไนจีเรีย</w:t>
            </w:r>
          </w:p>
          <w:p w:rsidR="00DA072E" w:rsidRPr="00526EB4" w:rsidRDefault="002B5DBC" w:rsidP="00A538C7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526EB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ใช้</w:t>
            </w:r>
            <w:r w:rsidR="00DA072E" w:rsidRPr="00526EB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ผลิตภัณฑ์เสี่ยงสูง</w:t>
            </w:r>
            <w:r w:rsidR="002A1FB5" w:rsidRPr="00526EB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72E" w:rsidRPr="00526EB4" w:rsidRDefault="00DA072E" w:rsidP="00DA072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26EB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72E" w:rsidRPr="00526EB4" w:rsidRDefault="00DA072E" w:rsidP="00DA072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26EB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72E" w:rsidRPr="00526EB4" w:rsidRDefault="00DA072E" w:rsidP="00DA072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26EB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72E" w:rsidRPr="00526EB4" w:rsidRDefault="002A1FB5" w:rsidP="00DA072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26EB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72E" w:rsidRPr="00526EB4" w:rsidRDefault="002A1FB5" w:rsidP="00DA072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526EB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72E" w:rsidRPr="00526EB4" w:rsidRDefault="002B5DBC" w:rsidP="00DA072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526EB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สูง</w:t>
            </w:r>
          </w:p>
        </w:tc>
      </w:tr>
      <w:tr w:rsidR="00190334" w:rsidRPr="00190334" w:rsidTr="002B5DBC">
        <w:trPr>
          <w:trHeight w:val="68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A90" w:rsidRPr="002B5DBC" w:rsidRDefault="00190334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B5DB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นาย ก ติดรายชื่อ </w:t>
            </w:r>
            <w:r w:rsidRPr="002B5DBC">
              <w:rPr>
                <w:rFonts w:ascii="TH SarabunPSK" w:hAnsi="TH SarabunPSK" w:cs="TH SarabunPSK"/>
                <w:color w:val="000000"/>
                <w:sz w:val="32"/>
                <w:szCs w:val="32"/>
              </w:rPr>
              <w:t>HR 02</w:t>
            </w:r>
            <w:r w:rsidRPr="002B5DB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อยู่เชียงราย </w:t>
            </w:r>
          </w:p>
          <w:p w:rsidR="00190334" w:rsidRPr="002B5DBC" w:rsidRDefault="00190334" w:rsidP="003A12A1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B5DB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lastRenderedPageBreak/>
              <w:t>ใช้ผลิตภัณฑ์เ</w:t>
            </w:r>
            <w:r w:rsidRPr="00AF0D73">
              <w:rPr>
                <w:rFonts w:ascii="TH SarabunPSK" w:hAnsi="TH SarabunPSK" w:cs="TH SarabunPSK"/>
                <w:color w:val="000000"/>
                <w:spacing w:val="-8"/>
                <w:sz w:val="32"/>
                <w:szCs w:val="32"/>
                <w:cs/>
              </w:rPr>
              <w:t>สี่ยงสูง</w:t>
            </w:r>
            <w:r w:rsidR="003A12A1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334" w:rsidRPr="00C53394" w:rsidRDefault="0019033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5339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lastRenderedPageBreak/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334" w:rsidRPr="00C53394" w:rsidRDefault="0019033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5339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334" w:rsidRPr="00C53394" w:rsidRDefault="0019033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5339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334" w:rsidRPr="00C53394" w:rsidRDefault="0019033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5339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334" w:rsidRPr="00C53394" w:rsidRDefault="0019033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5339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334" w:rsidRPr="00EE4660" w:rsidRDefault="00190334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 w:rsidRPr="00EE4660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สูง</w:t>
            </w:r>
          </w:p>
        </w:tc>
      </w:tr>
      <w:tr w:rsidR="00190334" w:rsidRPr="00190334" w:rsidTr="002B5DBC">
        <w:trPr>
          <w:trHeight w:val="62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A90" w:rsidRPr="00C53394" w:rsidRDefault="00190334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5339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นาย ข ติดรายชื่อ </w:t>
            </w:r>
            <w:r w:rsidRPr="00C53394">
              <w:rPr>
                <w:rFonts w:ascii="TH SarabunPSK" w:hAnsi="TH SarabunPSK" w:cs="TH SarabunPSK"/>
                <w:color w:val="000000"/>
                <w:sz w:val="32"/>
                <w:szCs w:val="32"/>
              </w:rPr>
              <w:t>HR 02</w:t>
            </w:r>
            <w:r w:rsidRPr="00C5339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อยู่เชียงราย </w:t>
            </w:r>
          </w:p>
          <w:p w:rsidR="00190334" w:rsidRPr="00C53394" w:rsidRDefault="00190334" w:rsidP="003A12A1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5339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ใช้ผลิตภัณฑ์เสี่ยงกลาง</w:t>
            </w:r>
            <w:r w:rsidR="003A12A1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334" w:rsidRPr="00C53394" w:rsidRDefault="0019033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C5339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334" w:rsidRPr="00C53394" w:rsidRDefault="0019033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C5339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334" w:rsidRPr="00C53394" w:rsidRDefault="0019033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C53394">
              <w:rPr>
                <w:rFonts w:ascii="TH SarabunPSK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334" w:rsidRPr="00C53394" w:rsidRDefault="0019033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C5339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334" w:rsidRPr="00C53394" w:rsidRDefault="0019033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C5339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334" w:rsidRPr="00EE4660" w:rsidRDefault="00190334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</w:pPr>
            <w:r w:rsidRPr="00EE4660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สูง</w:t>
            </w:r>
          </w:p>
        </w:tc>
      </w:tr>
      <w:tr w:rsidR="00190334" w:rsidRPr="00190334" w:rsidTr="002B5DBC">
        <w:trPr>
          <w:trHeight w:val="62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A90" w:rsidRPr="00C53394" w:rsidRDefault="00190334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5339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นาย ค ติดรายชื่อ </w:t>
            </w:r>
            <w:r w:rsidRPr="00C53394">
              <w:rPr>
                <w:rFonts w:ascii="TH SarabunPSK" w:hAnsi="TH SarabunPSK" w:cs="TH SarabunPSK"/>
                <w:color w:val="000000"/>
                <w:sz w:val="32"/>
                <w:szCs w:val="32"/>
              </w:rPr>
              <w:t>HR 02</w:t>
            </w:r>
            <w:r w:rsidRPr="00C5339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อยู่ กทม. </w:t>
            </w:r>
          </w:p>
          <w:p w:rsidR="00190334" w:rsidRPr="00C53394" w:rsidRDefault="00190334" w:rsidP="003A12A1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C5339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ใช้ผลิตภัณฑ์เสี่ยงกลาง</w:t>
            </w:r>
            <w:r w:rsidR="003A12A1">
              <w:rPr>
                <w:rFonts w:ascii="TH SarabunPSK" w:hAnsi="TH SarabunPSK" w:cs="TH SarabunPSK" w:hint="cs"/>
                <w:color w:val="000000"/>
                <w:spacing w:val="-8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334" w:rsidRPr="00C53394" w:rsidRDefault="0019033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C5339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334" w:rsidRPr="00C53394" w:rsidRDefault="0019033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C5339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334" w:rsidRPr="00C53394" w:rsidRDefault="0019033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C5339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334" w:rsidRPr="00C53394" w:rsidRDefault="0019033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5339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334" w:rsidRPr="00C53394" w:rsidRDefault="0019033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C5339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334" w:rsidRPr="00EE4660" w:rsidRDefault="00190334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</w:pPr>
            <w:r w:rsidRPr="00EE4660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กลาง</w:t>
            </w:r>
          </w:p>
        </w:tc>
      </w:tr>
      <w:tr w:rsidR="00190334" w:rsidRPr="00190334" w:rsidTr="002B5DBC">
        <w:trPr>
          <w:trHeight w:val="62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A90" w:rsidRPr="00C53394" w:rsidRDefault="00190334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5339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นาย ง ติดรายชื่อ </w:t>
            </w:r>
            <w:r w:rsidRPr="00C53394">
              <w:rPr>
                <w:rFonts w:ascii="TH SarabunPSK" w:hAnsi="TH SarabunPSK" w:cs="TH SarabunPSK"/>
                <w:color w:val="000000"/>
                <w:sz w:val="32"/>
                <w:szCs w:val="32"/>
              </w:rPr>
              <w:t>HR 02</w:t>
            </w:r>
            <w:r w:rsidRPr="00C5339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อยู่ กทม. </w:t>
            </w:r>
          </w:p>
          <w:p w:rsidR="00190334" w:rsidRPr="00C53394" w:rsidRDefault="00190334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C5339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ใช้ผลิตภัณฑ์เสี่ยงต่ำ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334" w:rsidRPr="00C53394" w:rsidRDefault="0019033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C5339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334" w:rsidRPr="00C53394" w:rsidRDefault="0019033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C5339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334" w:rsidRPr="00C53394" w:rsidRDefault="0019033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C5339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334" w:rsidRPr="00C53394" w:rsidRDefault="0019033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C5339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334" w:rsidRPr="00C53394" w:rsidRDefault="0019033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C5339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334" w:rsidRPr="00EE4660" w:rsidRDefault="00190334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</w:pPr>
            <w:r w:rsidRPr="00EE4660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กลาง</w:t>
            </w:r>
          </w:p>
        </w:tc>
      </w:tr>
      <w:tr w:rsidR="00190334" w:rsidRPr="00190334" w:rsidTr="002B5DBC">
        <w:trPr>
          <w:trHeight w:val="62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334" w:rsidRPr="00C53394" w:rsidRDefault="00190334" w:rsidP="002A1FB5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C5339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นางสาว </w:t>
            </w:r>
            <w:r w:rsidRPr="00C5339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A </w:t>
            </w:r>
            <w:r w:rsidR="009A089A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นักท่องเที่ยว</w:t>
            </w:r>
            <w:r w:rsidR="002A1FB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ที่มาจากประเทศ</w:t>
            </w:r>
            <w:r w:rsidRPr="00C5339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ญี่ปุ่น</w:t>
            </w:r>
            <w:r w:rsidR="002B5DBC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="002B5DBC" w:rsidRPr="002B5DB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ใช้</w:t>
            </w:r>
            <w:r w:rsidRPr="00C5339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ผลิตภัณฑ์เสี่ยงสูง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334" w:rsidRPr="00C53394" w:rsidRDefault="0019033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C5339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334" w:rsidRPr="00C53394" w:rsidRDefault="0019033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5339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334" w:rsidRPr="00C53394" w:rsidRDefault="0019033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5339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334" w:rsidRPr="00C53394" w:rsidRDefault="0019033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5339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334" w:rsidRPr="00C53394" w:rsidRDefault="0019033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5339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334" w:rsidRPr="00EE4660" w:rsidRDefault="00190334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 w:rsidRPr="00EE4660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กลาง</w:t>
            </w:r>
          </w:p>
        </w:tc>
      </w:tr>
      <w:tr w:rsidR="00190334" w:rsidRPr="00190334" w:rsidTr="002B5DBC">
        <w:trPr>
          <w:trHeight w:val="62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334" w:rsidRPr="00C53394" w:rsidRDefault="00190334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5339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นาย จ รับราชการ อยู่ปัตตานี </w:t>
            </w:r>
            <w:r w:rsidRPr="00C5339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br/>
              <w:t>ใช้ผลิตภัณฑ์เสี่ยงสูง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334" w:rsidRPr="00C53394" w:rsidRDefault="0019033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C5339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334" w:rsidRPr="00C53394" w:rsidRDefault="0019033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5339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334" w:rsidRPr="00C53394" w:rsidRDefault="0019033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5339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334" w:rsidRPr="00C53394" w:rsidRDefault="0019033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5339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334" w:rsidRPr="00C53394" w:rsidRDefault="0019033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5339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334" w:rsidRPr="00EE4660" w:rsidRDefault="00190334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 w:rsidRPr="00EE4660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กลาง</w:t>
            </w:r>
          </w:p>
        </w:tc>
      </w:tr>
      <w:tr w:rsidR="00190334" w:rsidRPr="00190334" w:rsidTr="002B5DBC">
        <w:trPr>
          <w:trHeight w:val="62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A90" w:rsidRPr="00C53394" w:rsidRDefault="00190334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5339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นาย ช รับราชการครู อยู่จังหวัดพังงา </w:t>
            </w:r>
          </w:p>
          <w:p w:rsidR="00190334" w:rsidRPr="00C53394" w:rsidRDefault="00190334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5339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ใช้ผลิตภัณฑ์เสี่ยงสูง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334" w:rsidRPr="00C53394" w:rsidRDefault="0019033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C5339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334" w:rsidRPr="00C53394" w:rsidRDefault="0019033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5339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334" w:rsidRPr="00C53394" w:rsidRDefault="0019033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5339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334" w:rsidRPr="00C53394" w:rsidRDefault="0019033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5339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334" w:rsidRPr="00C53394" w:rsidRDefault="0019033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5339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334" w:rsidRPr="00EE4660" w:rsidRDefault="00190334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 w:rsidRPr="00EE4660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กลาง</w:t>
            </w:r>
          </w:p>
        </w:tc>
      </w:tr>
      <w:tr w:rsidR="00190334" w:rsidRPr="00190334" w:rsidTr="002B5DBC">
        <w:trPr>
          <w:trHeight w:val="62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A90" w:rsidRPr="00C53394" w:rsidRDefault="00190334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5339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นาย ช รับราชการครู อยู่จังหวัดพังงา </w:t>
            </w:r>
          </w:p>
          <w:p w:rsidR="00190334" w:rsidRPr="00C53394" w:rsidRDefault="00190334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5339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ใช้ผลิตภัณฑ์เสี่ยงกลาง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334" w:rsidRPr="00C53394" w:rsidRDefault="0019033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C5339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334" w:rsidRPr="00C53394" w:rsidRDefault="0019033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C5339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334" w:rsidRPr="00C53394" w:rsidRDefault="0019033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C5339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334" w:rsidRPr="00C53394" w:rsidRDefault="0019033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C5339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334" w:rsidRPr="00C53394" w:rsidRDefault="0019033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C5339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334" w:rsidRPr="00EE4660" w:rsidRDefault="00190334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</w:pPr>
            <w:r w:rsidRPr="00EE4660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ต่ำ</w:t>
            </w:r>
          </w:p>
        </w:tc>
      </w:tr>
    </w:tbl>
    <w:p w:rsidR="00190334" w:rsidRPr="00A61CE1" w:rsidRDefault="00190334" w:rsidP="004C43E2">
      <w:pPr>
        <w:spacing w:after="0"/>
        <w:rPr>
          <w:rFonts w:ascii="TH SarabunPSK" w:hAnsi="TH SarabunPSK" w:cs="TH SarabunPSK" w:hint="cs"/>
          <w:b/>
          <w:bCs/>
          <w:sz w:val="28"/>
        </w:rPr>
      </w:pPr>
    </w:p>
    <w:sectPr w:rsidR="00190334" w:rsidRPr="00A61CE1" w:rsidSect="00D07AD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720" w:right="720" w:bottom="1560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3F68" w:rsidRDefault="00243F68" w:rsidP="00186276">
      <w:pPr>
        <w:spacing w:after="0" w:line="240" w:lineRule="auto"/>
      </w:pPr>
      <w:r>
        <w:separator/>
      </w:r>
    </w:p>
  </w:endnote>
  <w:endnote w:type="continuationSeparator" w:id="0">
    <w:p w:rsidR="00243F68" w:rsidRDefault="00243F68" w:rsidP="00186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panose1 w:val="020B0500040200020003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6276" w:rsidRDefault="0018627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6276" w:rsidRDefault="0018627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6276" w:rsidRDefault="0018627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3F68" w:rsidRDefault="00243F68" w:rsidP="00186276">
      <w:pPr>
        <w:spacing w:after="0" w:line="240" w:lineRule="auto"/>
      </w:pPr>
      <w:r>
        <w:separator/>
      </w:r>
    </w:p>
  </w:footnote>
  <w:footnote w:type="continuationSeparator" w:id="0">
    <w:p w:rsidR="00243F68" w:rsidRDefault="00243F68" w:rsidP="00186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6276" w:rsidRDefault="0018627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6276" w:rsidRDefault="0018627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6276" w:rsidRDefault="0018627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0023A8"/>
    <w:multiLevelType w:val="hybridMultilevel"/>
    <w:tmpl w:val="A44EE5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B758A9"/>
    <w:multiLevelType w:val="hybridMultilevel"/>
    <w:tmpl w:val="2788FAEE"/>
    <w:lvl w:ilvl="0" w:tplc="ECF63560">
      <w:start w:val="1"/>
      <w:numFmt w:val="bullet"/>
      <w:lvlText w:val="-"/>
      <w:lvlJc w:val="left"/>
      <w:pPr>
        <w:ind w:left="720" w:hanging="360"/>
      </w:pPr>
      <w:rPr>
        <w:rFonts w:ascii="Cordia New" w:eastAsia="Times New Roman" w:hAnsi="Cordia New" w:cs="Cordia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7F0715"/>
    <w:multiLevelType w:val="multilevel"/>
    <w:tmpl w:val="EA6A648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</w:rPr>
    </w:lvl>
  </w:abstractNum>
  <w:abstractNum w:abstractNumId="3" w15:restartNumberingAfterBreak="0">
    <w:nsid w:val="21E740A4"/>
    <w:multiLevelType w:val="hybridMultilevel"/>
    <w:tmpl w:val="D4008FBC"/>
    <w:lvl w:ilvl="0" w:tplc="3A986C3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7AC7D8E"/>
    <w:multiLevelType w:val="hybridMultilevel"/>
    <w:tmpl w:val="C2AA9C80"/>
    <w:lvl w:ilvl="0" w:tplc="70200C72">
      <w:numFmt w:val="bullet"/>
      <w:lvlText w:val="-"/>
      <w:lvlJc w:val="left"/>
      <w:pPr>
        <w:ind w:left="1800" w:hanging="360"/>
      </w:pPr>
      <w:rPr>
        <w:rFonts w:ascii="TH SarabunIT๙" w:eastAsia="Times New Roman" w:hAnsi="TH SarabunIT๙" w:cs="TH SarabunIT๙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AB8688F"/>
    <w:multiLevelType w:val="hybridMultilevel"/>
    <w:tmpl w:val="4F2829FC"/>
    <w:lvl w:ilvl="0" w:tplc="1B46C554">
      <w:start w:val="1"/>
      <w:numFmt w:val="decimal"/>
      <w:lvlText w:val="%1."/>
      <w:lvlJc w:val="left"/>
      <w:pPr>
        <w:ind w:left="2138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858" w:hanging="360"/>
      </w:pPr>
    </w:lvl>
    <w:lvl w:ilvl="2" w:tplc="0409001B" w:tentative="1">
      <w:start w:val="1"/>
      <w:numFmt w:val="lowerRoman"/>
      <w:lvlText w:val="%3."/>
      <w:lvlJc w:val="right"/>
      <w:pPr>
        <w:ind w:left="3578" w:hanging="180"/>
      </w:pPr>
    </w:lvl>
    <w:lvl w:ilvl="3" w:tplc="0409000F" w:tentative="1">
      <w:start w:val="1"/>
      <w:numFmt w:val="decimal"/>
      <w:lvlText w:val="%4."/>
      <w:lvlJc w:val="left"/>
      <w:pPr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6" w15:restartNumberingAfterBreak="0">
    <w:nsid w:val="58ED4532"/>
    <w:multiLevelType w:val="hybridMultilevel"/>
    <w:tmpl w:val="D5EAEACC"/>
    <w:lvl w:ilvl="0" w:tplc="3B023360">
      <w:start w:val="3"/>
      <w:numFmt w:val="bullet"/>
      <w:lvlText w:val="-"/>
      <w:lvlJc w:val="left"/>
      <w:pPr>
        <w:ind w:left="1070" w:hanging="360"/>
      </w:pPr>
      <w:rPr>
        <w:rFonts w:ascii="Angsana New" w:eastAsia="Calibri" w:hAnsi="Angsana New" w:cs="Angsana New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7" w15:restartNumberingAfterBreak="0">
    <w:nsid w:val="5C2252C7"/>
    <w:multiLevelType w:val="hybridMultilevel"/>
    <w:tmpl w:val="1E8073EA"/>
    <w:lvl w:ilvl="0" w:tplc="854081E2">
      <w:start w:val="6"/>
      <w:numFmt w:val="bullet"/>
      <w:lvlText w:val=""/>
      <w:lvlJc w:val="left"/>
      <w:pPr>
        <w:ind w:left="1080" w:hanging="360"/>
      </w:pPr>
      <w:rPr>
        <w:rFonts w:ascii="Wingdings" w:eastAsia="Calibri" w:hAnsi="Wingdings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177345D"/>
    <w:multiLevelType w:val="hybridMultilevel"/>
    <w:tmpl w:val="CC4ADF94"/>
    <w:lvl w:ilvl="0" w:tplc="2E54A1AC">
      <w:start w:val="1"/>
      <w:numFmt w:val="decimal"/>
      <w:lvlText w:val="%1."/>
      <w:lvlJc w:val="left"/>
      <w:pPr>
        <w:ind w:left="291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5" w:hanging="360"/>
      </w:pPr>
    </w:lvl>
    <w:lvl w:ilvl="2" w:tplc="0409001B" w:tentative="1">
      <w:start w:val="1"/>
      <w:numFmt w:val="lowerRoman"/>
      <w:lvlText w:val="%3."/>
      <w:lvlJc w:val="right"/>
      <w:pPr>
        <w:ind w:left="3785" w:hanging="180"/>
      </w:pPr>
    </w:lvl>
    <w:lvl w:ilvl="3" w:tplc="0409000F" w:tentative="1">
      <w:start w:val="1"/>
      <w:numFmt w:val="decimal"/>
      <w:lvlText w:val="%4."/>
      <w:lvlJc w:val="left"/>
      <w:pPr>
        <w:ind w:left="4505" w:hanging="360"/>
      </w:pPr>
    </w:lvl>
    <w:lvl w:ilvl="4" w:tplc="04090019" w:tentative="1">
      <w:start w:val="1"/>
      <w:numFmt w:val="lowerLetter"/>
      <w:lvlText w:val="%5."/>
      <w:lvlJc w:val="left"/>
      <w:pPr>
        <w:ind w:left="5225" w:hanging="360"/>
      </w:pPr>
    </w:lvl>
    <w:lvl w:ilvl="5" w:tplc="0409001B" w:tentative="1">
      <w:start w:val="1"/>
      <w:numFmt w:val="lowerRoman"/>
      <w:lvlText w:val="%6."/>
      <w:lvlJc w:val="right"/>
      <w:pPr>
        <w:ind w:left="5945" w:hanging="180"/>
      </w:pPr>
    </w:lvl>
    <w:lvl w:ilvl="6" w:tplc="0409000F" w:tentative="1">
      <w:start w:val="1"/>
      <w:numFmt w:val="decimal"/>
      <w:lvlText w:val="%7."/>
      <w:lvlJc w:val="left"/>
      <w:pPr>
        <w:ind w:left="6665" w:hanging="360"/>
      </w:pPr>
    </w:lvl>
    <w:lvl w:ilvl="7" w:tplc="04090019" w:tentative="1">
      <w:start w:val="1"/>
      <w:numFmt w:val="lowerLetter"/>
      <w:lvlText w:val="%8."/>
      <w:lvlJc w:val="left"/>
      <w:pPr>
        <w:ind w:left="7385" w:hanging="360"/>
      </w:pPr>
    </w:lvl>
    <w:lvl w:ilvl="8" w:tplc="04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9" w15:restartNumberingAfterBreak="0">
    <w:nsid w:val="73240071"/>
    <w:multiLevelType w:val="hybridMultilevel"/>
    <w:tmpl w:val="9BA20F9A"/>
    <w:lvl w:ilvl="0" w:tplc="69985F4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5"/>
  </w:num>
  <w:num w:numId="3">
    <w:abstractNumId w:val="8"/>
  </w:num>
  <w:num w:numId="4">
    <w:abstractNumId w:val="3"/>
  </w:num>
  <w:num w:numId="5">
    <w:abstractNumId w:val="6"/>
  </w:num>
  <w:num w:numId="6">
    <w:abstractNumId w:val="0"/>
  </w:num>
  <w:num w:numId="7">
    <w:abstractNumId w:val="9"/>
  </w:num>
  <w:num w:numId="8">
    <w:abstractNumId w:val="4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8FE"/>
    <w:rsid w:val="000205F7"/>
    <w:rsid w:val="000219E9"/>
    <w:rsid w:val="00045CA5"/>
    <w:rsid w:val="00046D27"/>
    <w:rsid w:val="0005107D"/>
    <w:rsid w:val="00055801"/>
    <w:rsid w:val="000637E9"/>
    <w:rsid w:val="00066E9F"/>
    <w:rsid w:val="00067115"/>
    <w:rsid w:val="00073121"/>
    <w:rsid w:val="00076817"/>
    <w:rsid w:val="00077807"/>
    <w:rsid w:val="00085FB8"/>
    <w:rsid w:val="000953A4"/>
    <w:rsid w:val="00097C22"/>
    <w:rsid w:val="000A6538"/>
    <w:rsid w:val="000C20DF"/>
    <w:rsid w:val="000C64DE"/>
    <w:rsid w:val="000F20A7"/>
    <w:rsid w:val="000F3C3C"/>
    <w:rsid w:val="00112684"/>
    <w:rsid w:val="00147553"/>
    <w:rsid w:val="00156466"/>
    <w:rsid w:val="00175073"/>
    <w:rsid w:val="00176A8C"/>
    <w:rsid w:val="00186276"/>
    <w:rsid w:val="0018663A"/>
    <w:rsid w:val="00190334"/>
    <w:rsid w:val="001B7DFB"/>
    <w:rsid w:val="001C559F"/>
    <w:rsid w:val="001D48B2"/>
    <w:rsid w:val="001D7773"/>
    <w:rsid w:val="001E2BDD"/>
    <w:rsid w:val="001E5319"/>
    <w:rsid w:val="002037A9"/>
    <w:rsid w:val="00210786"/>
    <w:rsid w:val="00213029"/>
    <w:rsid w:val="00236EA0"/>
    <w:rsid w:val="00243F68"/>
    <w:rsid w:val="00245B6A"/>
    <w:rsid w:val="00260766"/>
    <w:rsid w:val="00285036"/>
    <w:rsid w:val="00287413"/>
    <w:rsid w:val="00294B31"/>
    <w:rsid w:val="00295ADC"/>
    <w:rsid w:val="002A127F"/>
    <w:rsid w:val="002A1FB5"/>
    <w:rsid w:val="002B5DBC"/>
    <w:rsid w:val="002B6C63"/>
    <w:rsid w:val="002E0296"/>
    <w:rsid w:val="002E3C54"/>
    <w:rsid w:val="002F0113"/>
    <w:rsid w:val="00301D67"/>
    <w:rsid w:val="003100C9"/>
    <w:rsid w:val="0031679D"/>
    <w:rsid w:val="00320ABB"/>
    <w:rsid w:val="00337F6E"/>
    <w:rsid w:val="003413FE"/>
    <w:rsid w:val="003418A9"/>
    <w:rsid w:val="00347FCB"/>
    <w:rsid w:val="00363A0D"/>
    <w:rsid w:val="003655AE"/>
    <w:rsid w:val="00366C99"/>
    <w:rsid w:val="00370918"/>
    <w:rsid w:val="00386252"/>
    <w:rsid w:val="003A12A1"/>
    <w:rsid w:val="003B0098"/>
    <w:rsid w:val="003D088A"/>
    <w:rsid w:val="003D20D7"/>
    <w:rsid w:val="003D75EF"/>
    <w:rsid w:val="00403B0F"/>
    <w:rsid w:val="00403E06"/>
    <w:rsid w:val="00436B2E"/>
    <w:rsid w:val="00443AE3"/>
    <w:rsid w:val="00451584"/>
    <w:rsid w:val="004534DF"/>
    <w:rsid w:val="00456E24"/>
    <w:rsid w:val="00461503"/>
    <w:rsid w:val="00490BAE"/>
    <w:rsid w:val="00490DE8"/>
    <w:rsid w:val="00492C6A"/>
    <w:rsid w:val="00493233"/>
    <w:rsid w:val="004947F9"/>
    <w:rsid w:val="004B2E53"/>
    <w:rsid w:val="004B4E55"/>
    <w:rsid w:val="004C43E2"/>
    <w:rsid w:val="004D2750"/>
    <w:rsid w:val="005032B2"/>
    <w:rsid w:val="0051404F"/>
    <w:rsid w:val="005172AC"/>
    <w:rsid w:val="005215B1"/>
    <w:rsid w:val="005231E2"/>
    <w:rsid w:val="00526EB4"/>
    <w:rsid w:val="00535373"/>
    <w:rsid w:val="00535EB5"/>
    <w:rsid w:val="0053684F"/>
    <w:rsid w:val="00540A90"/>
    <w:rsid w:val="00541363"/>
    <w:rsid w:val="005478FE"/>
    <w:rsid w:val="00547C9F"/>
    <w:rsid w:val="0055171D"/>
    <w:rsid w:val="00557F46"/>
    <w:rsid w:val="0056532D"/>
    <w:rsid w:val="00586154"/>
    <w:rsid w:val="005861A3"/>
    <w:rsid w:val="00592B94"/>
    <w:rsid w:val="00597905"/>
    <w:rsid w:val="005B2121"/>
    <w:rsid w:val="005B433C"/>
    <w:rsid w:val="005C5C1C"/>
    <w:rsid w:val="005D0F8B"/>
    <w:rsid w:val="005F6BCA"/>
    <w:rsid w:val="006029B7"/>
    <w:rsid w:val="00603021"/>
    <w:rsid w:val="00604A4F"/>
    <w:rsid w:val="00610D99"/>
    <w:rsid w:val="00610EA2"/>
    <w:rsid w:val="00615038"/>
    <w:rsid w:val="00626036"/>
    <w:rsid w:val="00631C1D"/>
    <w:rsid w:val="00632C53"/>
    <w:rsid w:val="00633E46"/>
    <w:rsid w:val="0064186B"/>
    <w:rsid w:val="006579FE"/>
    <w:rsid w:val="00662BCB"/>
    <w:rsid w:val="006812DF"/>
    <w:rsid w:val="00690810"/>
    <w:rsid w:val="006A13D1"/>
    <w:rsid w:val="006C54C1"/>
    <w:rsid w:val="006C6DA6"/>
    <w:rsid w:val="006E6D57"/>
    <w:rsid w:val="00702077"/>
    <w:rsid w:val="0075463A"/>
    <w:rsid w:val="00761FC6"/>
    <w:rsid w:val="0077616B"/>
    <w:rsid w:val="00776511"/>
    <w:rsid w:val="00785403"/>
    <w:rsid w:val="00792965"/>
    <w:rsid w:val="00795071"/>
    <w:rsid w:val="007A091B"/>
    <w:rsid w:val="007C6367"/>
    <w:rsid w:val="007F6572"/>
    <w:rsid w:val="0080514D"/>
    <w:rsid w:val="00811761"/>
    <w:rsid w:val="008274CA"/>
    <w:rsid w:val="00850D6C"/>
    <w:rsid w:val="00851E00"/>
    <w:rsid w:val="00854A29"/>
    <w:rsid w:val="00861856"/>
    <w:rsid w:val="00872C4A"/>
    <w:rsid w:val="008763DB"/>
    <w:rsid w:val="00883CCA"/>
    <w:rsid w:val="00886BE1"/>
    <w:rsid w:val="00894170"/>
    <w:rsid w:val="008A3C20"/>
    <w:rsid w:val="008A690F"/>
    <w:rsid w:val="008B2010"/>
    <w:rsid w:val="008C205E"/>
    <w:rsid w:val="008C6E03"/>
    <w:rsid w:val="008E552C"/>
    <w:rsid w:val="008F6298"/>
    <w:rsid w:val="009167D9"/>
    <w:rsid w:val="00921477"/>
    <w:rsid w:val="00922B25"/>
    <w:rsid w:val="00934428"/>
    <w:rsid w:val="00943A95"/>
    <w:rsid w:val="00943C6D"/>
    <w:rsid w:val="009559FB"/>
    <w:rsid w:val="0096091C"/>
    <w:rsid w:val="00976234"/>
    <w:rsid w:val="00980A80"/>
    <w:rsid w:val="00984EA2"/>
    <w:rsid w:val="009A089A"/>
    <w:rsid w:val="009A1976"/>
    <w:rsid w:val="009B175D"/>
    <w:rsid w:val="009D0FE1"/>
    <w:rsid w:val="009D381E"/>
    <w:rsid w:val="00A20F91"/>
    <w:rsid w:val="00A22B93"/>
    <w:rsid w:val="00A4298C"/>
    <w:rsid w:val="00A43F0B"/>
    <w:rsid w:val="00A47043"/>
    <w:rsid w:val="00A50040"/>
    <w:rsid w:val="00A50B29"/>
    <w:rsid w:val="00A52D2F"/>
    <w:rsid w:val="00A538C7"/>
    <w:rsid w:val="00A611E8"/>
    <w:rsid w:val="00A61CE1"/>
    <w:rsid w:val="00A80908"/>
    <w:rsid w:val="00A82E31"/>
    <w:rsid w:val="00A835EE"/>
    <w:rsid w:val="00AA0EE1"/>
    <w:rsid w:val="00AB1852"/>
    <w:rsid w:val="00AD1104"/>
    <w:rsid w:val="00AD7844"/>
    <w:rsid w:val="00AF0D73"/>
    <w:rsid w:val="00AF23F9"/>
    <w:rsid w:val="00AF37DD"/>
    <w:rsid w:val="00AF3C5F"/>
    <w:rsid w:val="00AF7BFD"/>
    <w:rsid w:val="00B019F2"/>
    <w:rsid w:val="00B02FD4"/>
    <w:rsid w:val="00B22154"/>
    <w:rsid w:val="00B444A1"/>
    <w:rsid w:val="00B51742"/>
    <w:rsid w:val="00B61AA4"/>
    <w:rsid w:val="00B64C78"/>
    <w:rsid w:val="00B67E0C"/>
    <w:rsid w:val="00B82A0C"/>
    <w:rsid w:val="00B95013"/>
    <w:rsid w:val="00BA7960"/>
    <w:rsid w:val="00BC0282"/>
    <w:rsid w:val="00BC2AE2"/>
    <w:rsid w:val="00BC77A8"/>
    <w:rsid w:val="00BE5341"/>
    <w:rsid w:val="00BE74A5"/>
    <w:rsid w:val="00BF3E10"/>
    <w:rsid w:val="00C11B16"/>
    <w:rsid w:val="00C13BE6"/>
    <w:rsid w:val="00C21328"/>
    <w:rsid w:val="00C22659"/>
    <w:rsid w:val="00C24075"/>
    <w:rsid w:val="00C3720D"/>
    <w:rsid w:val="00C53394"/>
    <w:rsid w:val="00C675E4"/>
    <w:rsid w:val="00C70BC3"/>
    <w:rsid w:val="00C73B2D"/>
    <w:rsid w:val="00C8094F"/>
    <w:rsid w:val="00C818DA"/>
    <w:rsid w:val="00C82D56"/>
    <w:rsid w:val="00C83B66"/>
    <w:rsid w:val="00C93880"/>
    <w:rsid w:val="00CA5636"/>
    <w:rsid w:val="00CA5D04"/>
    <w:rsid w:val="00CA6E62"/>
    <w:rsid w:val="00CB3420"/>
    <w:rsid w:val="00CB512A"/>
    <w:rsid w:val="00CB70B4"/>
    <w:rsid w:val="00CC566E"/>
    <w:rsid w:val="00CF3A18"/>
    <w:rsid w:val="00D0158A"/>
    <w:rsid w:val="00D0475B"/>
    <w:rsid w:val="00D07ADA"/>
    <w:rsid w:val="00D23AB4"/>
    <w:rsid w:val="00D3398C"/>
    <w:rsid w:val="00D4029B"/>
    <w:rsid w:val="00D42E43"/>
    <w:rsid w:val="00D47DD2"/>
    <w:rsid w:val="00D55495"/>
    <w:rsid w:val="00D65036"/>
    <w:rsid w:val="00D80EC2"/>
    <w:rsid w:val="00D81290"/>
    <w:rsid w:val="00D93929"/>
    <w:rsid w:val="00DA072E"/>
    <w:rsid w:val="00DA4555"/>
    <w:rsid w:val="00DA52E2"/>
    <w:rsid w:val="00DA5E93"/>
    <w:rsid w:val="00DB07FC"/>
    <w:rsid w:val="00DB55B3"/>
    <w:rsid w:val="00DD2022"/>
    <w:rsid w:val="00DD7DAF"/>
    <w:rsid w:val="00DE4525"/>
    <w:rsid w:val="00DF1965"/>
    <w:rsid w:val="00E06B65"/>
    <w:rsid w:val="00E33EEA"/>
    <w:rsid w:val="00E43D98"/>
    <w:rsid w:val="00E613E6"/>
    <w:rsid w:val="00E74916"/>
    <w:rsid w:val="00E8231C"/>
    <w:rsid w:val="00E91386"/>
    <w:rsid w:val="00EA65E0"/>
    <w:rsid w:val="00EB6D39"/>
    <w:rsid w:val="00EC1577"/>
    <w:rsid w:val="00EC33B9"/>
    <w:rsid w:val="00EE172D"/>
    <w:rsid w:val="00EE4660"/>
    <w:rsid w:val="00F013DC"/>
    <w:rsid w:val="00F01D25"/>
    <w:rsid w:val="00F2136D"/>
    <w:rsid w:val="00F230D2"/>
    <w:rsid w:val="00F237B4"/>
    <w:rsid w:val="00F30872"/>
    <w:rsid w:val="00F310DE"/>
    <w:rsid w:val="00F31226"/>
    <w:rsid w:val="00F33B30"/>
    <w:rsid w:val="00F563AF"/>
    <w:rsid w:val="00F87A95"/>
    <w:rsid w:val="00F941AB"/>
    <w:rsid w:val="00F95B18"/>
    <w:rsid w:val="00FA0D94"/>
    <w:rsid w:val="00FA6662"/>
    <w:rsid w:val="00FA726A"/>
    <w:rsid w:val="00FB18A8"/>
    <w:rsid w:val="00FB42D6"/>
    <w:rsid w:val="00FD6CDF"/>
    <w:rsid w:val="00FE7F62"/>
    <w:rsid w:val="00FF6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DD6767A-B035-4C07-97A0-A24BD6E73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78FE"/>
    <w:pPr>
      <w:spacing w:after="200" w:line="276" w:lineRule="auto"/>
    </w:pPr>
    <w:rPr>
      <w:rFonts w:eastAsia="Times New Roman"/>
      <w:sz w:val="22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78F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86276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186276"/>
    <w:rPr>
      <w:rFonts w:eastAsia="Times New Roman"/>
      <w:sz w:val="22"/>
      <w:szCs w:val="28"/>
    </w:rPr>
  </w:style>
  <w:style w:type="paragraph" w:styleId="Footer">
    <w:name w:val="footer"/>
    <w:basedOn w:val="Normal"/>
    <w:link w:val="FooterChar"/>
    <w:uiPriority w:val="99"/>
    <w:unhideWhenUsed/>
    <w:rsid w:val="0018627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186276"/>
    <w:rPr>
      <w:rFonts w:eastAsia="Times New Roman"/>
      <w:sz w:val="2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37A9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link w:val="BalloonText"/>
    <w:uiPriority w:val="99"/>
    <w:semiHidden/>
    <w:rsid w:val="002037A9"/>
    <w:rPr>
      <w:rFonts w:ascii="Segoe UI" w:eastAsia="Times New Roman" w:hAnsi="Segoe UI" w:cs="Angsana New"/>
      <w:sz w:val="18"/>
      <w:szCs w:val="22"/>
    </w:rPr>
  </w:style>
  <w:style w:type="table" w:styleId="TableGrid">
    <w:name w:val="Table Grid"/>
    <w:basedOn w:val="TableNormal"/>
    <w:uiPriority w:val="59"/>
    <w:rsid w:val="006C6D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rsid w:val="00456E24"/>
    <w:rPr>
      <w:rFonts w:ascii="Angsana New" w:hAnsi="Angsana New" w:cs="Angsana New" w:hint="default"/>
      <w:b w:val="0"/>
      <w:bCs w:val="0"/>
      <w:i w:val="0"/>
      <w:iCs w:val="0"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DB07FC"/>
    <w:pPr>
      <w:spacing w:after="0" w:line="240" w:lineRule="auto"/>
    </w:pPr>
    <w:rPr>
      <w:rFonts w:eastAsia="Calibri"/>
      <w:sz w:val="20"/>
      <w:szCs w:val="25"/>
    </w:rPr>
  </w:style>
  <w:style w:type="character" w:customStyle="1" w:styleId="FootnoteTextChar">
    <w:name w:val="Footnote Text Char"/>
    <w:link w:val="FootnoteText"/>
    <w:uiPriority w:val="99"/>
    <w:rsid w:val="00DB07FC"/>
    <w:rPr>
      <w:szCs w:val="25"/>
    </w:rPr>
  </w:style>
  <w:style w:type="character" w:styleId="FootnoteReference">
    <w:name w:val="footnote reference"/>
    <w:uiPriority w:val="99"/>
    <w:semiHidden/>
    <w:unhideWhenUsed/>
    <w:rsid w:val="00DB07FC"/>
    <w:rPr>
      <w:vertAlign w:val="superscript"/>
    </w:rPr>
  </w:style>
  <w:style w:type="paragraph" w:styleId="NoSpacing">
    <w:name w:val="No Spacing"/>
    <w:uiPriority w:val="1"/>
    <w:qFormat/>
    <w:rsid w:val="00DB07FC"/>
    <w:rPr>
      <w:sz w:val="22"/>
      <w:szCs w:val="28"/>
    </w:rPr>
  </w:style>
  <w:style w:type="paragraph" w:styleId="NormalWeb">
    <w:name w:val="Normal (Web)"/>
    <w:basedOn w:val="Normal"/>
    <w:uiPriority w:val="99"/>
    <w:semiHidden/>
    <w:unhideWhenUsed/>
    <w:rsid w:val="00C8094F"/>
    <w:pPr>
      <w:spacing w:before="100" w:beforeAutospacing="1" w:after="100" w:afterAutospacing="1" w:line="240" w:lineRule="auto"/>
    </w:pPr>
    <w:rPr>
      <w:rFonts w:ascii="Tahoma" w:hAnsi="Tahoma" w:cs="Tahoma"/>
      <w:sz w:val="24"/>
      <w:szCs w:val="24"/>
    </w:rPr>
  </w:style>
  <w:style w:type="character" w:styleId="Hyperlink">
    <w:name w:val="Hyperlink"/>
    <w:uiPriority w:val="99"/>
    <w:unhideWhenUsed/>
    <w:rsid w:val="005C5C1C"/>
    <w:rPr>
      <w:color w:val="0563C1"/>
      <w:u w:val="single"/>
    </w:rPr>
  </w:style>
  <w:style w:type="character" w:styleId="FollowedHyperlink">
    <w:name w:val="FollowedHyperlink"/>
    <w:uiPriority w:val="99"/>
    <w:semiHidden/>
    <w:unhideWhenUsed/>
    <w:rsid w:val="00811761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21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s2.amlo.go.th/content/index/71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es2.amlo.go.th/content/index/72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8B9764-883C-4129-AD09-63300AEEB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1181</Words>
  <Characters>6734</Characters>
  <Application>Microsoft Office Word</Application>
  <DocSecurity>0</DocSecurity>
  <Lines>56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7900</CharactersWithSpaces>
  <SharedDoc>false</SharedDoc>
  <HLinks>
    <vt:vector size="12" baseType="variant">
      <vt:variant>
        <vt:i4>1900563</vt:i4>
      </vt:variant>
      <vt:variant>
        <vt:i4>3</vt:i4>
      </vt:variant>
      <vt:variant>
        <vt:i4>0</vt:i4>
      </vt:variant>
      <vt:variant>
        <vt:i4>5</vt:i4>
      </vt:variant>
      <vt:variant>
        <vt:lpwstr>https://ses2.amlo.go.th/content/index/72</vt:lpwstr>
      </vt:variant>
      <vt:variant>
        <vt:lpwstr/>
      </vt:variant>
      <vt:variant>
        <vt:i4>1966099</vt:i4>
      </vt:variant>
      <vt:variant>
        <vt:i4>0</vt:i4>
      </vt:variant>
      <vt:variant>
        <vt:i4>0</vt:i4>
      </vt:variant>
      <vt:variant>
        <vt:i4>5</vt:i4>
      </vt:variant>
      <vt:variant>
        <vt:lpwstr>https://ses2.amlo.go.th/content/index/71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น.ส.ตองทิพย์ ปิณจีเสคิกุล</cp:lastModifiedBy>
  <cp:revision>2</cp:revision>
  <cp:lastPrinted>2019-11-22T08:51:00Z</cp:lastPrinted>
  <dcterms:created xsi:type="dcterms:W3CDTF">2025-01-15T08:47:00Z</dcterms:created>
  <dcterms:modified xsi:type="dcterms:W3CDTF">2025-01-15T08:47:00Z</dcterms:modified>
</cp:coreProperties>
</file>